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DE6DE" w14:textId="0F06AC63" w:rsidR="00190B3C" w:rsidRPr="00922841" w:rsidRDefault="00190B3C" w:rsidP="00190B3C">
      <w:pPr>
        <w:spacing w:before="120" w:after="120" w:line="240" w:lineRule="auto"/>
        <w:jc w:val="right"/>
        <w:rPr>
          <w:rFonts w:eastAsia="Calibri" w:cstheme="minorHAnsi"/>
          <w:bCs/>
          <w:i/>
          <w:iCs/>
          <w:lang w:eastAsia="pl-PL"/>
        </w:rPr>
      </w:pPr>
      <w:r w:rsidRPr="00922841">
        <w:rPr>
          <w:rFonts w:eastAsia="Calibri" w:cstheme="minorHAnsi"/>
          <w:bCs/>
          <w:i/>
          <w:iCs/>
          <w:lang w:eastAsia="pl-PL"/>
        </w:rPr>
        <w:t xml:space="preserve">Załącznik nr </w:t>
      </w:r>
      <w:r w:rsidR="00FC3FE2" w:rsidRPr="00922841">
        <w:rPr>
          <w:rFonts w:eastAsia="Calibri" w:cstheme="minorHAnsi"/>
          <w:bCs/>
          <w:i/>
          <w:iCs/>
          <w:lang w:eastAsia="pl-PL"/>
        </w:rPr>
        <w:t>1</w:t>
      </w:r>
      <w:r w:rsidRPr="00922841">
        <w:rPr>
          <w:rFonts w:eastAsia="Calibri" w:cstheme="minorHAnsi"/>
          <w:bCs/>
          <w:i/>
          <w:iCs/>
          <w:lang w:eastAsia="pl-PL"/>
        </w:rPr>
        <w:t xml:space="preserve"> do zapytania ofertowego</w:t>
      </w:r>
    </w:p>
    <w:p w14:paraId="661B601B" w14:textId="77777777" w:rsidR="00E411FB" w:rsidRPr="00922841" w:rsidRDefault="00E411FB" w:rsidP="00E411FB">
      <w:pPr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922841">
        <w:rPr>
          <w:rFonts w:eastAsia="Calibri" w:cstheme="minorHAnsi"/>
          <w:b/>
          <w:sz w:val="24"/>
          <w:szCs w:val="24"/>
          <w:lang w:eastAsia="pl-PL"/>
        </w:rPr>
        <w:t>SZCZEGÓŁOWY OPIS PRZEDMIOTU ZAMÓWIENIA</w:t>
      </w:r>
    </w:p>
    <w:p w14:paraId="79AFF6E1" w14:textId="77777777" w:rsidR="007412A4" w:rsidRPr="00922841" w:rsidRDefault="007412A4" w:rsidP="007412A4">
      <w:pPr>
        <w:spacing w:before="120" w:after="120" w:line="240" w:lineRule="auto"/>
        <w:jc w:val="both"/>
        <w:rPr>
          <w:rFonts w:eastAsia="Calibri" w:cstheme="minorHAnsi"/>
          <w:bCs/>
          <w:lang w:eastAsia="pl-PL"/>
        </w:rPr>
      </w:pPr>
      <w:bookmarkStart w:id="0" w:name="_Hlk206750276"/>
      <w:bookmarkStart w:id="1" w:name="_Hlk206745640"/>
      <w:r w:rsidRPr="00922841">
        <w:rPr>
          <w:rFonts w:eastAsia="Calibri" w:cstheme="minorHAnsi"/>
          <w:b/>
          <w:lang w:eastAsia="pl-PL"/>
        </w:rPr>
        <w:t>na realizację usługi dotyczącej przeprowadzenia warsztatów szkoleniowych pn. „Projektowanie stron internetowych i grafiki cyfrowej” dla uczniów szkół średnich w Bielsku-Białej, powiecie bielskim oraz gminach w transformacji górniczej (gmina Sosnowiec i gmina Siemianowice Śląskie)</w:t>
      </w:r>
      <w:r w:rsidRPr="00922841">
        <w:rPr>
          <w:rFonts w:eastAsia="Calibri" w:cstheme="minorHAnsi"/>
          <w:bCs/>
          <w:lang w:eastAsia="pl-PL"/>
        </w:rPr>
        <w:t>, realizowanej w ramach projektu „</w:t>
      </w:r>
      <w:r w:rsidRPr="00922841">
        <w:rPr>
          <w:rFonts w:eastAsia="Calibri" w:cstheme="minorHAnsi"/>
          <w:bCs/>
          <w:i/>
          <w:iCs/>
          <w:lang w:eastAsia="pl-PL"/>
        </w:rPr>
        <w:t>Rozwój na rzecz zielonej gospodarki poprzez wsparcie uczniów szkół średnich, ABK oraz podniesienia kompetencji kadry dla WSA w Bielsku-Białej</w:t>
      </w:r>
      <w:r w:rsidRPr="00922841">
        <w:rPr>
          <w:rFonts w:eastAsia="Calibri" w:cstheme="minorHAnsi"/>
          <w:bCs/>
          <w:lang w:eastAsia="pl-PL"/>
        </w:rPr>
        <w:t>”, finansowanego na podstawie umowy nr FESL.10.25-IZ.01-075A/23 z programu Fundusze Europejskie dla Śląskiego 2021–2027, współfinansowanego przez Unię Europejską z Funduszu na rzecz Sprawiedliwej Transformacji</w:t>
      </w:r>
      <w:bookmarkEnd w:id="0"/>
      <w:bookmarkEnd w:id="1"/>
      <w:r w:rsidRPr="00922841">
        <w:rPr>
          <w:rFonts w:eastAsia="Calibri" w:cstheme="minorHAnsi"/>
          <w:bCs/>
          <w:lang w:eastAsia="pl-PL"/>
        </w:rPr>
        <w:t>, zwanego dalej „projektem”.</w:t>
      </w:r>
    </w:p>
    <w:p w14:paraId="434F01E9" w14:textId="77777777" w:rsidR="00DE7B89" w:rsidRPr="00922841" w:rsidRDefault="00DE7B89" w:rsidP="007412A4">
      <w:pPr>
        <w:spacing w:before="240" w:after="120" w:line="240" w:lineRule="auto"/>
        <w:ind w:hanging="10"/>
        <w:jc w:val="both"/>
      </w:pPr>
      <w:r w:rsidRPr="00922841">
        <w:rPr>
          <w:rFonts w:eastAsia="Calibri" w:cstheme="minorHAnsi"/>
          <w:b/>
          <w:lang w:eastAsia="pl-PL"/>
        </w:rPr>
        <w:t>Termin realizacji:</w:t>
      </w:r>
    </w:p>
    <w:p w14:paraId="159EAB3E" w14:textId="110C19FA" w:rsidR="007412A4" w:rsidRPr="00922841" w:rsidRDefault="007412A4" w:rsidP="007412A4">
      <w:pPr>
        <w:spacing w:before="120" w:after="120" w:line="240" w:lineRule="auto"/>
        <w:ind w:hanging="10"/>
        <w:jc w:val="both"/>
        <w:rPr>
          <w:rFonts w:eastAsia="Calibri" w:cstheme="minorHAnsi"/>
          <w:lang w:eastAsia="pl-PL"/>
        </w:rPr>
      </w:pPr>
      <w:bookmarkStart w:id="2" w:name="_Hlk206746617"/>
      <w:bookmarkStart w:id="3" w:name="_Hlk206749654"/>
      <w:r w:rsidRPr="00922841">
        <w:rPr>
          <w:rFonts w:eastAsia="Calibri" w:cstheme="minorHAnsi"/>
          <w:lang w:eastAsia="pl-PL"/>
        </w:rPr>
        <w:t xml:space="preserve">Termin wykonania: </w:t>
      </w:r>
      <w:r w:rsidRPr="00922841">
        <w:rPr>
          <w:rFonts w:eastAsia="Calibri" w:cstheme="minorHAnsi"/>
          <w:b/>
          <w:bCs/>
          <w:lang w:eastAsia="pl-PL"/>
        </w:rPr>
        <w:t>od 0</w:t>
      </w:r>
      <w:r w:rsidR="007318EA" w:rsidRPr="00922841">
        <w:rPr>
          <w:rFonts w:eastAsia="Calibri" w:cstheme="minorHAnsi"/>
          <w:b/>
          <w:bCs/>
          <w:lang w:eastAsia="pl-PL"/>
        </w:rPr>
        <w:t>9</w:t>
      </w:r>
      <w:r w:rsidRPr="00922841">
        <w:rPr>
          <w:rFonts w:eastAsia="Calibri" w:cstheme="minorHAnsi"/>
          <w:b/>
          <w:bCs/>
          <w:lang w:eastAsia="pl-PL"/>
        </w:rPr>
        <w:t xml:space="preserve">.02.2026 r. do </w:t>
      </w:r>
      <w:r w:rsidR="007318EA" w:rsidRPr="00922841">
        <w:rPr>
          <w:rFonts w:eastAsia="Calibri" w:cstheme="minorHAnsi"/>
          <w:b/>
          <w:bCs/>
          <w:lang w:eastAsia="pl-PL"/>
        </w:rPr>
        <w:t>09</w:t>
      </w:r>
      <w:r w:rsidRPr="00922841">
        <w:rPr>
          <w:rFonts w:eastAsia="Calibri" w:cstheme="minorHAnsi"/>
          <w:b/>
          <w:bCs/>
          <w:lang w:eastAsia="pl-PL"/>
        </w:rPr>
        <w:t>.0</w:t>
      </w:r>
      <w:r w:rsidR="007318EA" w:rsidRPr="00922841">
        <w:rPr>
          <w:rFonts w:eastAsia="Calibri" w:cstheme="minorHAnsi"/>
          <w:b/>
          <w:bCs/>
          <w:lang w:eastAsia="pl-PL"/>
        </w:rPr>
        <w:t>3</w:t>
      </w:r>
      <w:r w:rsidRPr="00922841">
        <w:rPr>
          <w:rFonts w:eastAsia="Calibri" w:cstheme="minorHAnsi"/>
          <w:b/>
          <w:bCs/>
          <w:lang w:eastAsia="pl-PL"/>
        </w:rPr>
        <w:t>.2026 r.</w:t>
      </w:r>
      <w:r w:rsidRPr="00922841">
        <w:rPr>
          <w:rFonts w:eastAsia="Calibri" w:cstheme="minorHAnsi"/>
          <w:lang w:eastAsia="pl-PL"/>
        </w:rPr>
        <w:t xml:space="preserve"> – szczegółowy harmonogram zostanie ustalony po zawarciu umowy z Wykonawcą.</w:t>
      </w:r>
    </w:p>
    <w:bookmarkEnd w:id="2"/>
    <w:bookmarkEnd w:id="3"/>
    <w:p w14:paraId="62C42834" w14:textId="16440110" w:rsidR="00DE7B89" w:rsidRPr="00922841" w:rsidRDefault="00DE7B89" w:rsidP="007412A4">
      <w:pPr>
        <w:spacing w:before="240" w:after="120" w:line="240" w:lineRule="auto"/>
        <w:jc w:val="both"/>
        <w:rPr>
          <w:rFonts w:eastAsia="Calibri" w:cstheme="minorHAnsi"/>
          <w:b/>
          <w:lang w:eastAsia="pl-PL"/>
        </w:rPr>
      </w:pPr>
      <w:r w:rsidRPr="00922841">
        <w:rPr>
          <w:rFonts w:eastAsia="Calibri" w:cstheme="minorHAnsi"/>
          <w:b/>
          <w:lang w:eastAsia="pl-PL"/>
        </w:rPr>
        <w:t>Miejsce realizacji:</w:t>
      </w:r>
    </w:p>
    <w:p w14:paraId="5AF9ADDE" w14:textId="77777777" w:rsidR="007412A4" w:rsidRPr="00922841" w:rsidRDefault="007412A4" w:rsidP="007412A4">
      <w:pPr>
        <w:spacing w:after="0" w:line="240" w:lineRule="auto"/>
        <w:ind w:right="1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Wyższa Szkoła Administracji w Bielsku-Białej</w:t>
      </w:r>
    </w:p>
    <w:p w14:paraId="3790092C" w14:textId="77777777" w:rsidR="007412A4" w:rsidRPr="00922841" w:rsidRDefault="007412A4" w:rsidP="007412A4">
      <w:pPr>
        <w:spacing w:after="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ul. Adama Asnyka 16</w:t>
      </w:r>
    </w:p>
    <w:p w14:paraId="2BBCA990" w14:textId="77777777" w:rsidR="007412A4" w:rsidRPr="00922841" w:rsidRDefault="007412A4" w:rsidP="007412A4">
      <w:pPr>
        <w:spacing w:after="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43-300 Bielsko-Biała</w:t>
      </w:r>
    </w:p>
    <w:p w14:paraId="7FC1C536" w14:textId="77777777" w:rsidR="007412A4" w:rsidRPr="00922841" w:rsidRDefault="007412A4" w:rsidP="007412A4">
      <w:pPr>
        <w:spacing w:before="120" w:after="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Warsztaty będą realizowane w nowo doposażonej pracowni komputerowej.</w:t>
      </w:r>
    </w:p>
    <w:p w14:paraId="1062BAFE" w14:textId="1113D385" w:rsidR="00DE7B89" w:rsidRPr="00922841" w:rsidRDefault="00DE7B89" w:rsidP="007412A4">
      <w:pPr>
        <w:spacing w:before="240" w:after="120" w:line="240" w:lineRule="auto"/>
        <w:ind w:right="1"/>
        <w:jc w:val="both"/>
        <w:rPr>
          <w:rFonts w:eastAsia="Calibri" w:cstheme="minorHAnsi"/>
          <w:b/>
          <w:lang w:eastAsia="pl-PL"/>
        </w:rPr>
      </w:pPr>
      <w:r w:rsidRPr="00922841">
        <w:rPr>
          <w:rFonts w:eastAsia="Calibri" w:cstheme="minorHAnsi"/>
          <w:b/>
          <w:lang w:eastAsia="pl-PL"/>
        </w:rPr>
        <w:t>Grupy docelowe:</w:t>
      </w:r>
    </w:p>
    <w:p w14:paraId="7C89DD34" w14:textId="10090C83" w:rsidR="000422B2" w:rsidRPr="00922841" w:rsidRDefault="00B522DD" w:rsidP="007412A4">
      <w:pPr>
        <w:spacing w:before="120" w:after="120" w:line="240" w:lineRule="auto"/>
        <w:jc w:val="both"/>
        <w:rPr>
          <w:rFonts w:eastAsia="Calibri" w:cstheme="minorHAnsi"/>
          <w:bCs/>
          <w:lang w:eastAsia="pl-PL"/>
        </w:rPr>
      </w:pPr>
      <w:r w:rsidRPr="00922841">
        <w:rPr>
          <w:rFonts w:eastAsia="Calibri" w:cstheme="minorHAnsi"/>
          <w:bCs/>
          <w:lang w:eastAsia="pl-PL"/>
        </w:rPr>
        <w:t>O</w:t>
      </w:r>
      <w:r w:rsidR="000422B2" w:rsidRPr="00922841">
        <w:rPr>
          <w:rFonts w:eastAsia="Calibri" w:cstheme="minorHAnsi"/>
          <w:bCs/>
          <w:lang w:eastAsia="pl-PL"/>
        </w:rPr>
        <w:t>soby uczące się–uczniowie szkół średnich z wybranych powiatów terenu województwa śląskiego, którzy kontynuują naukę w szkołach średnich i ukończyli 18 rok życia (TYP 5 działania).</w:t>
      </w:r>
      <w:r w:rsidR="00F72A5C" w:rsidRPr="00922841">
        <w:rPr>
          <w:rFonts w:eastAsia="Calibri" w:cstheme="minorHAnsi"/>
          <w:bCs/>
          <w:lang w:eastAsia="pl-PL"/>
        </w:rPr>
        <w:t xml:space="preserve"> W przypadku braku chętnych uczniów powyżej 18 roku życia, uczestnikami/uczestniczkami mogą być również uczniowie, którzy nie ukończyli 18 roku życia.</w:t>
      </w:r>
    </w:p>
    <w:p w14:paraId="0CAADEEC" w14:textId="7088A735" w:rsidR="00DE7B89" w:rsidRPr="00922841" w:rsidRDefault="00DE7B89" w:rsidP="007412A4">
      <w:pPr>
        <w:spacing w:before="240" w:after="120" w:line="240" w:lineRule="auto"/>
        <w:jc w:val="both"/>
        <w:rPr>
          <w:rFonts w:eastAsia="Calibri" w:cstheme="minorHAnsi"/>
          <w:b/>
          <w:lang w:eastAsia="pl-PL"/>
        </w:rPr>
      </w:pPr>
      <w:r w:rsidRPr="00922841">
        <w:rPr>
          <w:rFonts w:eastAsia="Calibri" w:cstheme="minorHAnsi"/>
          <w:b/>
          <w:lang w:eastAsia="pl-PL"/>
        </w:rPr>
        <w:t>Przedmiot zamówienia:</w:t>
      </w:r>
    </w:p>
    <w:tbl>
      <w:tblPr>
        <w:tblStyle w:val="Tabela-Siatka"/>
        <w:tblW w:w="10348" w:type="dxa"/>
        <w:jc w:val="center"/>
        <w:tblLook w:val="04A0" w:firstRow="1" w:lastRow="0" w:firstColumn="1" w:lastColumn="0" w:noHBand="0" w:noVBand="1"/>
      </w:tblPr>
      <w:tblGrid>
        <w:gridCol w:w="487"/>
        <w:gridCol w:w="2485"/>
        <w:gridCol w:w="2126"/>
        <w:gridCol w:w="5250"/>
      </w:tblGrid>
      <w:tr w:rsidR="00DE7B89" w:rsidRPr="00922841" w14:paraId="6A5E0A33" w14:textId="4E0344AC" w:rsidTr="00B522DD">
        <w:trPr>
          <w:jc w:val="center"/>
        </w:trPr>
        <w:tc>
          <w:tcPr>
            <w:tcW w:w="487" w:type="dxa"/>
            <w:shd w:val="clear" w:color="auto" w:fill="D9D9D9" w:themeFill="background1" w:themeFillShade="D9"/>
            <w:vAlign w:val="center"/>
          </w:tcPr>
          <w:p w14:paraId="61506F9C" w14:textId="337BBD54" w:rsidR="00DE7B89" w:rsidRPr="00922841" w:rsidRDefault="00DE7B89" w:rsidP="00DE7B89">
            <w:pPr>
              <w:spacing w:before="60" w:after="60"/>
              <w:ind w:right="1"/>
              <w:jc w:val="center"/>
              <w:rPr>
                <w:rFonts w:eastAsia="Calibri" w:cstheme="minorHAnsi"/>
                <w:b/>
                <w:lang w:eastAsia="pl-PL"/>
              </w:rPr>
            </w:pPr>
            <w:r w:rsidRPr="00922841">
              <w:rPr>
                <w:rFonts w:eastAsia="Calibri" w:cstheme="minorHAnsi"/>
                <w:b/>
                <w:lang w:eastAsia="pl-PL"/>
              </w:rPr>
              <w:t>Lp.</w:t>
            </w:r>
          </w:p>
        </w:tc>
        <w:tc>
          <w:tcPr>
            <w:tcW w:w="2485" w:type="dxa"/>
            <w:shd w:val="clear" w:color="auto" w:fill="D9D9D9" w:themeFill="background1" w:themeFillShade="D9"/>
            <w:vAlign w:val="center"/>
          </w:tcPr>
          <w:p w14:paraId="65D68EA2" w14:textId="5D16AFF7" w:rsidR="00DE7B89" w:rsidRPr="00922841" w:rsidRDefault="00DE7B89" w:rsidP="00DE7B89">
            <w:pPr>
              <w:spacing w:before="60" w:after="60"/>
              <w:ind w:right="1"/>
              <w:jc w:val="center"/>
              <w:rPr>
                <w:rFonts w:eastAsia="Calibri" w:cstheme="minorHAnsi"/>
                <w:b/>
                <w:lang w:eastAsia="pl-PL"/>
              </w:rPr>
            </w:pPr>
            <w:r w:rsidRPr="00922841">
              <w:rPr>
                <w:rFonts w:eastAsia="Calibri" w:cstheme="minorHAnsi"/>
                <w:b/>
                <w:lang w:eastAsia="pl-PL"/>
              </w:rPr>
              <w:t>Tytuł szkolenia/warsztatów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32ACA52" w14:textId="4B914F9D" w:rsidR="00DE7B89" w:rsidRPr="00922841" w:rsidRDefault="00DE7B89" w:rsidP="00DE7B89">
            <w:pPr>
              <w:spacing w:before="60" w:after="60"/>
              <w:ind w:right="1"/>
              <w:jc w:val="center"/>
              <w:rPr>
                <w:rFonts w:eastAsia="Calibri" w:cstheme="minorHAnsi"/>
                <w:b/>
                <w:lang w:eastAsia="pl-PL"/>
              </w:rPr>
            </w:pPr>
            <w:r w:rsidRPr="00922841">
              <w:rPr>
                <w:rFonts w:eastAsia="Calibri" w:cstheme="minorHAnsi"/>
                <w:b/>
                <w:u w:val="single"/>
                <w:lang w:eastAsia="pl-PL"/>
              </w:rPr>
              <w:t>Zakładana</w:t>
            </w:r>
            <w:r w:rsidRPr="00922841">
              <w:rPr>
                <w:rFonts w:eastAsia="Calibri" w:cstheme="minorHAnsi"/>
                <w:b/>
                <w:lang w:eastAsia="pl-PL"/>
              </w:rPr>
              <w:t xml:space="preserve"> liczba uczestników, tryb przeprowadzenia</w:t>
            </w:r>
          </w:p>
        </w:tc>
        <w:tc>
          <w:tcPr>
            <w:tcW w:w="5250" w:type="dxa"/>
            <w:shd w:val="clear" w:color="auto" w:fill="D9D9D9" w:themeFill="background1" w:themeFillShade="D9"/>
            <w:vAlign w:val="center"/>
          </w:tcPr>
          <w:p w14:paraId="3A86BF9E" w14:textId="15BB0000" w:rsidR="00DE7B89" w:rsidRPr="00922841" w:rsidRDefault="00DE7B89" w:rsidP="00DE7B89">
            <w:pPr>
              <w:spacing w:before="60" w:after="60"/>
              <w:ind w:right="1"/>
              <w:jc w:val="center"/>
              <w:rPr>
                <w:rFonts w:eastAsia="Calibri" w:cstheme="minorHAnsi"/>
                <w:b/>
                <w:lang w:eastAsia="pl-PL"/>
              </w:rPr>
            </w:pPr>
            <w:r w:rsidRPr="00922841">
              <w:rPr>
                <w:rFonts w:eastAsia="Calibri" w:cstheme="minorHAnsi"/>
                <w:b/>
                <w:lang w:eastAsia="pl-PL"/>
              </w:rPr>
              <w:t>Zakres</w:t>
            </w:r>
          </w:p>
        </w:tc>
      </w:tr>
      <w:tr w:rsidR="00DE7B89" w:rsidRPr="00922841" w14:paraId="7F5ABEBF" w14:textId="54DE7D4B" w:rsidTr="00B522DD">
        <w:trPr>
          <w:jc w:val="center"/>
        </w:trPr>
        <w:tc>
          <w:tcPr>
            <w:tcW w:w="487" w:type="dxa"/>
          </w:tcPr>
          <w:p w14:paraId="04F4F302" w14:textId="77777777" w:rsidR="00DE7B89" w:rsidRPr="00922841" w:rsidRDefault="00DE7B89" w:rsidP="00DE7B89">
            <w:pPr>
              <w:pStyle w:val="Akapitzlist"/>
              <w:numPr>
                <w:ilvl w:val="0"/>
                <w:numId w:val="1"/>
              </w:numPr>
              <w:spacing w:before="60" w:after="60"/>
              <w:ind w:right="1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85" w:type="dxa"/>
          </w:tcPr>
          <w:p w14:paraId="441B3525" w14:textId="398318C0" w:rsidR="00DE7B89" w:rsidRPr="00922841" w:rsidRDefault="007412A4" w:rsidP="00DE7B89">
            <w:pPr>
              <w:spacing w:before="60" w:after="60"/>
              <w:ind w:right="1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Przeprowadzenie warsztatów szkoleniowych dla uczniów szkół średnich „</w:t>
            </w:r>
            <w:r w:rsidRPr="00922841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 xml:space="preserve">Projektowanie stron internetowych i grafiki cyfrowej” 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ukierunkowanych na rozw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ó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j kompetencji cyfrowych w zakresie projektowania stron internetowych oraz tworzenia i edytowania grafiki cyfrowej z wykorzystaniem profesjonalnych narz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ę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dzi: </w:t>
            </w:r>
            <w:proofErr w:type="spellStart"/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CorelDRAW</w:t>
            </w:r>
            <w:proofErr w:type="spellEnd"/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 Graphics Suite i 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lastRenderedPageBreak/>
              <w:t>Adobe Photoshop</w:t>
            </w:r>
            <w:r w:rsidRPr="00922841">
              <w:rPr>
                <w:rFonts w:eastAsia="Calibri" w:cstheme="minorHAnsi"/>
                <w:b/>
                <w:sz w:val="20"/>
                <w:szCs w:val="20"/>
                <w:lang w:eastAsia="pl-PL"/>
              </w:rPr>
              <w:t>.</w:t>
            </w:r>
            <w:r w:rsidRPr="00922841">
              <w:rPr>
                <w:rFonts w:eastAsia="Calibri" w:cstheme="minorHAnsi"/>
                <w:b/>
                <w:sz w:val="20"/>
                <w:szCs w:val="20"/>
                <w:lang w:eastAsia="pl-PL"/>
              </w:rPr>
              <w:br/>
              <w:t>[zad. 15]</w:t>
            </w:r>
          </w:p>
        </w:tc>
        <w:tc>
          <w:tcPr>
            <w:tcW w:w="2126" w:type="dxa"/>
          </w:tcPr>
          <w:p w14:paraId="54F12CDE" w14:textId="601B7ABA" w:rsidR="00DE7B89" w:rsidRPr="00922841" w:rsidRDefault="00556F82" w:rsidP="00B522DD">
            <w:pPr>
              <w:spacing w:before="60" w:after="60"/>
              <w:ind w:right="1"/>
              <w:jc w:val="center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lastRenderedPageBreak/>
              <w:t xml:space="preserve">ok. </w:t>
            </w:r>
            <w:r w:rsidR="007412A4"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5</w:t>
            </w:r>
            <w:r w:rsidR="00DE7B89"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0 os. stacjonarnie</w:t>
            </w:r>
          </w:p>
          <w:p w14:paraId="62D2A6BA" w14:textId="35CB893B" w:rsidR="00771BDE" w:rsidRPr="00922841" w:rsidRDefault="00771BDE" w:rsidP="00B522DD">
            <w:pPr>
              <w:spacing w:before="60" w:after="60"/>
              <w:ind w:right="1"/>
              <w:jc w:val="center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(</w:t>
            </w:r>
            <w:r w:rsidR="007412A4"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2 grupy x 25 osób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250" w:type="dxa"/>
          </w:tcPr>
          <w:p w14:paraId="495A9989" w14:textId="386F8B18" w:rsidR="00562656" w:rsidRPr="00922841" w:rsidRDefault="007412A4" w:rsidP="00771BDE">
            <w:p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20</w:t>
            </w:r>
            <w:r w:rsidR="00562656"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 godz. dydaktyczn</w:t>
            </w:r>
            <w:r w:rsidR="000422B2"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e dla każdej grupy</w:t>
            </w:r>
          </w:p>
          <w:p w14:paraId="2EB61633" w14:textId="77777777" w:rsidR="007412A4" w:rsidRPr="00922841" w:rsidRDefault="007412A4" w:rsidP="007412A4">
            <w:p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Warsztaty obejmują kompleksowe przygotowanie uczestników do projektowania stron internetowych, tworzenia materiałów promocyjnych oraz edycji zdjęć i grafik przeznaczonych do publikacji online.</w:t>
            </w:r>
          </w:p>
          <w:p w14:paraId="5B995E1D" w14:textId="7EAA3405" w:rsidR="007412A4" w:rsidRPr="00922841" w:rsidRDefault="007412A4" w:rsidP="007412A4">
            <w:pPr>
              <w:pStyle w:val="Akapitzlist"/>
              <w:numPr>
                <w:ilvl w:val="0"/>
                <w:numId w:val="37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Zakres merytoryczny szkolenia:</w:t>
            </w:r>
          </w:p>
          <w:p w14:paraId="25BC7094" w14:textId="600F16F2" w:rsidR="007412A4" w:rsidRPr="00922841" w:rsidRDefault="007412A4" w:rsidP="007412A4">
            <w:pPr>
              <w:pStyle w:val="Akapitzlist"/>
              <w:numPr>
                <w:ilvl w:val="0"/>
                <w:numId w:val="55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podstawy projektowania stron internetowych (układ, struktura, zasady UX/UI),</w:t>
            </w:r>
          </w:p>
          <w:p w14:paraId="4937A2C6" w14:textId="42370C53" w:rsidR="007412A4" w:rsidRPr="00922841" w:rsidRDefault="007412A4" w:rsidP="007412A4">
            <w:pPr>
              <w:pStyle w:val="Akapitzlist"/>
              <w:numPr>
                <w:ilvl w:val="0"/>
                <w:numId w:val="55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tworzenie i edycja grafiki cyfrowej w programach </w:t>
            </w:r>
            <w:proofErr w:type="spellStart"/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CorelDRAW</w:t>
            </w:r>
            <w:proofErr w:type="spellEnd"/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 i Adobe Photoshop,</w:t>
            </w:r>
          </w:p>
          <w:p w14:paraId="766C6AEE" w14:textId="49723144" w:rsidR="007412A4" w:rsidRPr="00922841" w:rsidRDefault="007412A4" w:rsidP="007412A4">
            <w:pPr>
              <w:pStyle w:val="Akapitzlist"/>
              <w:numPr>
                <w:ilvl w:val="0"/>
                <w:numId w:val="55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projektowanie materiałów graficznych na potrzeby </w:t>
            </w:r>
            <w:proofErr w:type="spellStart"/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internetu</w:t>
            </w:r>
            <w:proofErr w:type="spellEnd"/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 i mediów społecznościowych,</w:t>
            </w:r>
          </w:p>
          <w:p w14:paraId="384F26F8" w14:textId="6378FC32" w:rsidR="007412A4" w:rsidRPr="00922841" w:rsidRDefault="007412A4" w:rsidP="007412A4">
            <w:pPr>
              <w:pStyle w:val="Akapitzlist"/>
              <w:numPr>
                <w:ilvl w:val="0"/>
                <w:numId w:val="55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optymalizacja grafiki cyfrowej do publikacji online,</w:t>
            </w:r>
          </w:p>
          <w:p w14:paraId="350DDDE9" w14:textId="5F0945DB" w:rsidR="000422B2" w:rsidRPr="00922841" w:rsidRDefault="007412A4" w:rsidP="007412A4">
            <w:pPr>
              <w:pStyle w:val="Akapitzlist"/>
              <w:numPr>
                <w:ilvl w:val="0"/>
                <w:numId w:val="55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przygotowanie i prezentacja własnych projektów.</w:t>
            </w:r>
            <w:r w:rsidR="00771BDE"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496E0824" w14:textId="77777777" w:rsidR="007412A4" w:rsidRPr="00922841" w:rsidRDefault="007412A4" w:rsidP="007412A4">
            <w:pPr>
              <w:pStyle w:val="Akapitzlist"/>
              <w:numPr>
                <w:ilvl w:val="0"/>
                <w:numId w:val="37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Forma realizacji:</w:t>
            </w:r>
          </w:p>
          <w:p w14:paraId="1D3B1F21" w14:textId="0BE6BE31" w:rsidR="007412A4" w:rsidRPr="00922841" w:rsidRDefault="007412A4" w:rsidP="007412A4">
            <w:pPr>
              <w:pStyle w:val="Akapitzlist"/>
              <w:numPr>
                <w:ilvl w:val="0"/>
                <w:numId w:val="55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lastRenderedPageBreak/>
              <w:t>warsztaty szkoleniowe stacjonarne realizowane w nowo doposażonej pracowni,</w:t>
            </w:r>
          </w:p>
          <w:p w14:paraId="0025E47F" w14:textId="1EFC08E7" w:rsidR="007412A4" w:rsidRPr="00922841" w:rsidRDefault="007412A4" w:rsidP="007412A4">
            <w:pPr>
              <w:pStyle w:val="Akapitzlist"/>
              <w:numPr>
                <w:ilvl w:val="0"/>
                <w:numId w:val="55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dwie grupy szkoleniowe po 25 osób,</w:t>
            </w:r>
          </w:p>
          <w:p w14:paraId="48BB95C2" w14:textId="5FFAB75A" w:rsidR="007412A4" w:rsidRPr="00922841" w:rsidRDefault="007412A4" w:rsidP="007412A4">
            <w:pPr>
              <w:pStyle w:val="Akapitzlist"/>
              <w:numPr>
                <w:ilvl w:val="0"/>
                <w:numId w:val="55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łączna liczba godzin dydaktycznych: 20 godzin dla każdej grupy,</w:t>
            </w:r>
          </w:p>
          <w:p w14:paraId="72F0AAA7" w14:textId="3FAB8198" w:rsidR="007412A4" w:rsidRPr="00922841" w:rsidRDefault="007412A4" w:rsidP="007412A4">
            <w:pPr>
              <w:pStyle w:val="Akapitzlist"/>
              <w:numPr>
                <w:ilvl w:val="0"/>
                <w:numId w:val="55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każdy uczestnik pracuje indywidualnie na stanowisku komputerowym wyposażonym w zakupione w ramach projektu oprogramowanie.</w:t>
            </w:r>
          </w:p>
          <w:p w14:paraId="54BA9242" w14:textId="3358DBAF" w:rsidR="00562656" w:rsidRPr="00922841" w:rsidRDefault="00562656" w:rsidP="000422B2">
            <w:pPr>
              <w:pStyle w:val="Akapitzlist"/>
              <w:numPr>
                <w:ilvl w:val="0"/>
                <w:numId w:val="37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Opracowanie i udostepnienie prezentacji multimedialnej, minimum 20 slajdów z treścią merytoryczną.</w:t>
            </w:r>
          </w:p>
          <w:p w14:paraId="667AEA88" w14:textId="42B80A2B" w:rsidR="00B522DD" w:rsidRPr="00922841" w:rsidRDefault="00B522DD" w:rsidP="00B522DD">
            <w:pPr>
              <w:pStyle w:val="Akapitzlist"/>
              <w:numPr>
                <w:ilvl w:val="0"/>
                <w:numId w:val="37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Efekty uczenia się:</w:t>
            </w:r>
          </w:p>
          <w:p w14:paraId="151FB6E2" w14:textId="77777777" w:rsidR="00B522DD" w:rsidRPr="00922841" w:rsidRDefault="00B522DD" w:rsidP="00B522DD">
            <w:pPr>
              <w:pStyle w:val="Akapitzlist"/>
              <w:numPr>
                <w:ilvl w:val="0"/>
                <w:numId w:val="51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Wiedza (W)</w:t>
            </w:r>
          </w:p>
          <w:p w14:paraId="11FE10AA" w14:textId="4759AFEA" w:rsidR="007412A4" w:rsidRPr="00922841" w:rsidRDefault="007412A4" w:rsidP="007412A4">
            <w:pPr>
              <w:pStyle w:val="Akapitzlist"/>
              <w:numPr>
                <w:ilvl w:val="0"/>
                <w:numId w:val="52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Wyjaśnia podstawowe pojęcia z zakresu projektowania stron internetowych oraz grafiki cyfrowej.</w:t>
            </w:r>
          </w:p>
          <w:p w14:paraId="5AD1F823" w14:textId="0EF49CE9" w:rsidR="007412A4" w:rsidRPr="00922841" w:rsidRDefault="007412A4" w:rsidP="007412A4">
            <w:pPr>
              <w:pStyle w:val="Akapitzlist"/>
              <w:numPr>
                <w:ilvl w:val="0"/>
                <w:numId w:val="52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Rozpoznaje elementy struktury strony internetowej oraz podstawowe formaty plików graficznych stosowane w środowisku cyfrowym.</w:t>
            </w:r>
          </w:p>
          <w:p w14:paraId="44294143" w14:textId="66A98772" w:rsidR="007412A4" w:rsidRPr="00922841" w:rsidRDefault="007412A4" w:rsidP="007412A4">
            <w:pPr>
              <w:pStyle w:val="Akapitzlist"/>
              <w:numPr>
                <w:ilvl w:val="0"/>
                <w:numId w:val="52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Zna podstawowe zasady projektowania wizualnego, użyteczności (UX) oraz dostępności treści cyfrowych.</w:t>
            </w:r>
          </w:p>
          <w:p w14:paraId="27423D23" w14:textId="14112C0D" w:rsidR="00B522DD" w:rsidRPr="00922841" w:rsidRDefault="007412A4" w:rsidP="007412A4">
            <w:pPr>
              <w:pStyle w:val="Akapitzlist"/>
              <w:numPr>
                <w:ilvl w:val="0"/>
                <w:numId w:val="52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Identyfikuje zasady projektowania cyfrowego wspierające zrównoważony rozwój (</w:t>
            </w:r>
            <w:proofErr w:type="spellStart"/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eco</w:t>
            </w:r>
            <w:proofErr w:type="spellEnd"/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-design, </w:t>
            </w:r>
            <w:proofErr w:type="spellStart"/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green</w:t>
            </w:r>
            <w:proofErr w:type="spellEnd"/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 IT).</w:t>
            </w:r>
          </w:p>
          <w:p w14:paraId="5B083082" w14:textId="77777777" w:rsidR="00B522DD" w:rsidRPr="00922841" w:rsidRDefault="00B522DD" w:rsidP="00B522DD">
            <w:pPr>
              <w:pStyle w:val="Akapitzlist"/>
              <w:numPr>
                <w:ilvl w:val="0"/>
                <w:numId w:val="51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Umiejętności (U)</w:t>
            </w:r>
          </w:p>
          <w:p w14:paraId="3FD5B7CE" w14:textId="301AB571" w:rsidR="007412A4" w:rsidRPr="00922841" w:rsidRDefault="007412A4" w:rsidP="007412A4">
            <w:pPr>
              <w:pStyle w:val="Akapitzlist"/>
              <w:numPr>
                <w:ilvl w:val="0"/>
                <w:numId w:val="53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Projektuje prostą stronę internetową z wykorzystaniem podstawowych narzędzi i technologii cyfrowych.</w:t>
            </w:r>
          </w:p>
          <w:p w14:paraId="04F93C12" w14:textId="41D3BD65" w:rsidR="007412A4" w:rsidRPr="00922841" w:rsidRDefault="007412A4" w:rsidP="007412A4">
            <w:pPr>
              <w:pStyle w:val="Akapitzlist"/>
              <w:numPr>
                <w:ilvl w:val="0"/>
                <w:numId w:val="53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Tworzy i edytuje proste elementy grafiki cyfrowej na potrzeby stron internetowych i mediów cyfrowych.</w:t>
            </w:r>
          </w:p>
          <w:p w14:paraId="68823708" w14:textId="4DA7222F" w:rsidR="007412A4" w:rsidRPr="00922841" w:rsidRDefault="007412A4" w:rsidP="007412A4">
            <w:pPr>
              <w:pStyle w:val="Akapitzlist"/>
              <w:numPr>
                <w:ilvl w:val="0"/>
                <w:numId w:val="53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Stosuje zasady czytelności, dostępności oraz estetyki w projektach cyfrowych.</w:t>
            </w:r>
          </w:p>
          <w:p w14:paraId="66862C75" w14:textId="62CE6B38" w:rsidR="007412A4" w:rsidRPr="00922841" w:rsidRDefault="007412A4" w:rsidP="007412A4">
            <w:pPr>
              <w:pStyle w:val="Akapitzlist"/>
              <w:numPr>
                <w:ilvl w:val="0"/>
                <w:numId w:val="53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Dobiera rozwiązania techniczne i graficzne sprzyjające ograniczeniu zużycia zasobów cyfrowych (optymalizacja plików, formatów, treści).</w:t>
            </w:r>
          </w:p>
          <w:p w14:paraId="70B240A9" w14:textId="69F044A3" w:rsidR="00B522DD" w:rsidRPr="00922841" w:rsidRDefault="007412A4" w:rsidP="007412A4">
            <w:pPr>
              <w:pStyle w:val="Akapitzlist"/>
              <w:numPr>
                <w:ilvl w:val="0"/>
                <w:numId w:val="53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 Pracuje zespołowo nad prostym projektem cyfrowym, dzieląc się zadaniami i rozwiązaniami.</w:t>
            </w:r>
          </w:p>
          <w:p w14:paraId="7DEC6272" w14:textId="77777777" w:rsidR="00B522DD" w:rsidRPr="00922841" w:rsidRDefault="00B522DD" w:rsidP="00B522DD">
            <w:pPr>
              <w:pStyle w:val="Akapitzlist"/>
              <w:numPr>
                <w:ilvl w:val="0"/>
                <w:numId w:val="51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Kompetencje społeczne (K)</w:t>
            </w:r>
          </w:p>
          <w:p w14:paraId="05B9968A" w14:textId="341B2AA9" w:rsidR="00616267" w:rsidRPr="00922841" w:rsidRDefault="00616267" w:rsidP="00616267">
            <w:pPr>
              <w:pStyle w:val="Akapitzlist"/>
              <w:numPr>
                <w:ilvl w:val="0"/>
                <w:numId w:val="54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Jest gotów do odpowiedzialnego i świadomego korzystania z technologii cyfrowych z uwzględnieniem aspektów środowiskowych.</w:t>
            </w:r>
          </w:p>
          <w:p w14:paraId="3BD0D4F8" w14:textId="4CA82803" w:rsidR="00616267" w:rsidRPr="00922841" w:rsidRDefault="00616267" w:rsidP="00616267">
            <w:pPr>
              <w:pStyle w:val="Akapitzlist"/>
              <w:numPr>
                <w:ilvl w:val="0"/>
                <w:numId w:val="54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Wykazuje otwartość na dalsze rozwijanie kompetencji cyfrowych i zawodowych zgodnych z potrzebami zielonej gospodarki.</w:t>
            </w:r>
          </w:p>
          <w:p w14:paraId="44BB2E83" w14:textId="77777777" w:rsidR="00B522DD" w:rsidRPr="00922841" w:rsidRDefault="00616267" w:rsidP="00616267">
            <w:pPr>
              <w:pStyle w:val="Akapitzlist"/>
              <w:numPr>
                <w:ilvl w:val="0"/>
                <w:numId w:val="54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Docenia znaczenie współpracy, komunikacji i kreatywności w pracy projektowej.</w:t>
            </w:r>
          </w:p>
          <w:p w14:paraId="70F9E454" w14:textId="77777777" w:rsidR="00616267" w:rsidRPr="00922841" w:rsidRDefault="00616267" w:rsidP="00616267">
            <w:pPr>
              <w:pStyle w:val="Akapitzlist"/>
              <w:numPr>
                <w:ilvl w:val="0"/>
                <w:numId w:val="37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Weryfikacja efekt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ó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w uczenia si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ę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:</w:t>
            </w:r>
          </w:p>
          <w:p w14:paraId="3DB970F0" w14:textId="77777777" w:rsidR="00616267" w:rsidRPr="00922841" w:rsidRDefault="00616267" w:rsidP="00616267">
            <w:pPr>
              <w:pStyle w:val="Akapitzlist"/>
              <w:numPr>
                <w:ilvl w:val="0"/>
                <w:numId w:val="56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proofErr w:type="spellStart"/>
            <w:r w:rsidRPr="00922841">
              <w:rPr>
                <w:rFonts w:eastAsia="Calibri" w:cstheme="minorHAnsi"/>
                <w:b/>
                <w:sz w:val="20"/>
                <w:szCs w:val="20"/>
                <w:lang w:eastAsia="pl-PL"/>
              </w:rPr>
              <w:t>Pre</w:t>
            </w:r>
            <w:proofErr w:type="spellEnd"/>
            <w:r w:rsidRPr="00922841">
              <w:rPr>
                <w:rFonts w:eastAsia="Calibri" w:cstheme="minorHAnsi"/>
                <w:b/>
                <w:sz w:val="20"/>
                <w:szCs w:val="20"/>
                <w:lang w:eastAsia="pl-PL"/>
              </w:rPr>
              <w:t>-test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: kr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ó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tki test wst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ę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pny przed rozpocz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ę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ciem szkolenia, weryfikuj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ą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cy poziom wyj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ś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ciowy kompetencji cyfrowych uczestnik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ó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w (wiedza teoretyczna i podstawowe umiej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ę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tno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ś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ci praktyczne).</w:t>
            </w:r>
          </w:p>
          <w:p w14:paraId="0E2E7BEF" w14:textId="77777777" w:rsidR="00616267" w:rsidRPr="00922841" w:rsidRDefault="00616267" w:rsidP="00616267">
            <w:pPr>
              <w:pStyle w:val="Akapitzlist"/>
              <w:numPr>
                <w:ilvl w:val="0"/>
                <w:numId w:val="56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/>
                <w:sz w:val="20"/>
                <w:szCs w:val="20"/>
                <w:lang w:eastAsia="pl-PL"/>
              </w:rPr>
              <w:lastRenderedPageBreak/>
              <w:t>Post-test: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 test ko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ń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cowy po zako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ń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czeniu szkolenia, s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ł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u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żą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cy ocenie osi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ą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gni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ę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cia za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ł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o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ż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onych efekt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ó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w uczenia si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ę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.</w:t>
            </w:r>
          </w:p>
          <w:p w14:paraId="59411600" w14:textId="11D74EDE" w:rsidR="00616267" w:rsidRPr="00922841" w:rsidRDefault="00616267" w:rsidP="00616267">
            <w:pPr>
              <w:pStyle w:val="Akapitzlist"/>
              <w:numPr>
                <w:ilvl w:val="0"/>
                <w:numId w:val="37"/>
              </w:numPr>
              <w:spacing w:before="60" w:after="60"/>
              <w:ind w:right="1"/>
              <w:jc w:val="both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Certyfikacja: ka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ż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dy uczestnik, kt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ó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ry we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ź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mie udzia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ł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 w szkoleniu i uzyska pozytywny wynik post-testu, otrzyma imienny certyfikat potwierdzaj</w:t>
            </w:r>
            <w:r w:rsidRPr="00922841">
              <w:rPr>
                <w:rFonts w:eastAsia="Calibri" w:cstheme="minorHAnsi" w:hint="eastAsia"/>
                <w:bCs/>
                <w:sz w:val="20"/>
                <w:szCs w:val="20"/>
                <w:lang w:eastAsia="pl-PL"/>
              </w:rPr>
              <w:t>ą</w:t>
            </w:r>
            <w:r w:rsidRPr="00922841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cy nabycie kompetencji w zakresie projektowania stron internetowych i grafiki cyfrowej.</w:t>
            </w:r>
          </w:p>
        </w:tc>
      </w:tr>
    </w:tbl>
    <w:p w14:paraId="4685C6DE" w14:textId="77777777" w:rsidR="00DE7B89" w:rsidRPr="00922841" w:rsidRDefault="00DE7B89" w:rsidP="00190B3C">
      <w:pPr>
        <w:spacing w:before="120" w:after="120" w:line="240" w:lineRule="auto"/>
        <w:ind w:hanging="10"/>
        <w:jc w:val="both"/>
        <w:rPr>
          <w:rFonts w:eastAsia="Calibri" w:cstheme="minorHAnsi"/>
          <w:lang w:eastAsia="pl-PL"/>
        </w:rPr>
      </w:pPr>
    </w:p>
    <w:p w14:paraId="2C6F9BE1" w14:textId="77777777" w:rsidR="00DE7B89" w:rsidRPr="00922841" w:rsidRDefault="00DE7B89" w:rsidP="00DE7B89">
      <w:pPr>
        <w:spacing w:before="120" w:after="120" w:line="240" w:lineRule="auto"/>
        <w:jc w:val="both"/>
        <w:rPr>
          <w:rFonts w:eastAsia="Calibri" w:cstheme="minorHAnsi"/>
          <w:b/>
          <w:lang w:eastAsia="pl-PL"/>
        </w:rPr>
      </w:pPr>
      <w:r w:rsidRPr="00922841">
        <w:rPr>
          <w:rFonts w:eastAsia="Calibri" w:cstheme="minorHAnsi"/>
          <w:b/>
          <w:lang w:eastAsia="pl-PL"/>
        </w:rPr>
        <w:t>Pozostałe warunki:</w:t>
      </w:r>
    </w:p>
    <w:p w14:paraId="7324237F" w14:textId="77777777" w:rsidR="00616267" w:rsidRPr="00922841" w:rsidRDefault="00616267" w:rsidP="00616267">
      <w:pPr>
        <w:pStyle w:val="Akapitzlist"/>
        <w:numPr>
          <w:ilvl w:val="0"/>
          <w:numId w:val="27"/>
        </w:numPr>
        <w:spacing w:before="120" w:after="120" w:line="240" w:lineRule="auto"/>
        <w:ind w:right="1"/>
        <w:jc w:val="both"/>
        <w:rPr>
          <w:rFonts w:eastAsia="Calibri" w:cstheme="minorHAnsi"/>
          <w:i/>
          <w:iCs/>
          <w:lang w:eastAsia="pl-PL"/>
        </w:rPr>
      </w:pPr>
      <w:r w:rsidRPr="00922841">
        <w:rPr>
          <w:rFonts w:eastAsia="Calibri" w:cstheme="minorHAnsi"/>
          <w:lang w:eastAsia="pl-PL"/>
        </w:rPr>
        <w:t xml:space="preserve">Realizacja usług szkoleniowych jest finansowana w min. 70% ze środków UE Zamawiający i obejmuje usługi kształcenia zawodowego lub przekwalifikowania zawodowego </w:t>
      </w:r>
      <w:r w:rsidRPr="00922841">
        <w:rPr>
          <w:rFonts w:eastAsia="Calibri" w:cstheme="minorHAnsi"/>
          <w:b/>
          <w:bCs/>
          <w:lang w:eastAsia="pl-PL"/>
        </w:rPr>
        <w:t>w związku z tym dopuszcza się zastosowanie zwolnienia z podatku VAT na podstawie</w:t>
      </w:r>
      <w:r w:rsidRPr="00922841">
        <w:rPr>
          <w:b/>
          <w:bCs/>
        </w:rPr>
        <w:t xml:space="preserve"> </w:t>
      </w:r>
      <w:r w:rsidRPr="00922841">
        <w:rPr>
          <w:rFonts w:eastAsia="Calibri" w:cstheme="minorHAnsi"/>
          <w:b/>
          <w:bCs/>
          <w:lang w:eastAsia="pl-PL"/>
        </w:rPr>
        <w:t>art. 43 ust. 1 pkt 29 lit. c ustawy o VAT:</w:t>
      </w:r>
      <w:r w:rsidRPr="00922841">
        <w:rPr>
          <w:rFonts w:eastAsia="Calibri" w:cstheme="minorHAnsi"/>
          <w:lang w:eastAsia="pl-PL"/>
        </w:rPr>
        <w:t xml:space="preserve"> „</w:t>
      </w:r>
      <w:r w:rsidRPr="00922841">
        <w:rPr>
          <w:rFonts w:eastAsia="Calibri" w:cstheme="minorHAnsi"/>
          <w:i/>
          <w:iCs/>
          <w:lang w:eastAsia="pl-PL"/>
        </w:rPr>
        <w:t>zwalnia się z podatku usługi kształcenia zawodowego lub przekwalifikowania zawodowego finansowane w całości ze środków publicznych oraz świadczenie usług i dostawę towarów ściśle z tymi usługami związane”.</w:t>
      </w:r>
    </w:p>
    <w:p w14:paraId="4AFDEFB8" w14:textId="26A5D3B8" w:rsidR="00562656" w:rsidRPr="00922841" w:rsidRDefault="00DE7B89" w:rsidP="00562656">
      <w:pPr>
        <w:pStyle w:val="Akapitzlist"/>
        <w:numPr>
          <w:ilvl w:val="0"/>
          <w:numId w:val="27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Godzina szkoleniowa</w:t>
      </w:r>
      <w:r w:rsidR="00616267" w:rsidRPr="00922841">
        <w:rPr>
          <w:rFonts w:eastAsia="Calibri" w:cstheme="minorHAnsi"/>
          <w:lang w:eastAsia="pl-PL"/>
        </w:rPr>
        <w:t>/dydaktyczna</w:t>
      </w:r>
      <w:r w:rsidRPr="00922841">
        <w:rPr>
          <w:rFonts w:eastAsia="Calibri" w:cstheme="minorHAnsi"/>
          <w:lang w:eastAsia="pl-PL"/>
        </w:rPr>
        <w:t xml:space="preserve"> = 45 minut.</w:t>
      </w:r>
    </w:p>
    <w:p w14:paraId="5C4581F3" w14:textId="77777777" w:rsidR="000422B2" w:rsidRPr="00922841" w:rsidRDefault="00562656" w:rsidP="00562656">
      <w:pPr>
        <w:pStyle w:val="Akapitzlist"/>
        <w:numPr>
          <w:ilvl w:val="0"/>
          <w:numId w:val="27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Fakt nabycia kompetencji przez uczestników weryfikowany będzie na podstawie przeprowadzonych testów wewnętrznych (</w:t>
      </w:r>
      <w:proofErr w:type="spellStart"/>
      <w:r w:rsidRPr="00922841">
        <w:rPr>
          <w:rFonts w:eastAsia="Calibri" w:cstheme="minorHAnsi"/>
          <w:lang w:eastAsia="pl-PL"/>
        </w:rPr>
        <w:t>pre</w:t>
      </w:r>
      <w:proofErr w:type="spellEnd"/>
      <w:r w:rsidRPr="00922841">
        <w:rPr>
          <w:rFonts w:eastAsia="Calibri" w:cstheme="minorHAnsi"/>
          <w:lang w:eastAsia="pl-PL"/>
        </w:rPr>
        <w:t>-test; post-test) przed i po realizacji szkolenia. Po zakończeniu wsparcia przeprowadzony zostanie test weryfikujący wiedzę.</w:t>
      </w:r>
    </w:p>
    <w:p w14:paraId="74D48F24" w14:textId="307143C8" w:rsidR="00562656" w:rsidRPr="00922841" w:rsidRDefault="000422B2" w:rsidP="00562656">
      <w:pPr>
        <w:pStyle w:val="Akapitzlist"/>
        <w:numPr>
          <w:ilvl w:val="0"/>
          <w:numId w:val="27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 xml:space="preserve">Wykonawca zobowiązany jest do przeprowadzenia </w:t>
      </w:r>
      <w:proofErr w:type="spellStart"/>
      <w:r w:rsidRPr="00922841">
        <w:rPr>
          <w:rFonts w:eastAsia="Calibri" w:cstheme="minorHAnsi"/>
          <w:lang w:eastAsia="pl-PL"/>
        </w:rPr>
        <w:t>pre</w:t>
      </w:r>
      <w:proofErr w:type="spellEnd"/>
      <w:r w:rsidRPr="00922841">
        <w:rPr>
          <w:rFonts w:eastAsia="Calibri" w:cstheme="minorHAnsi"/>
          <w:lang w:eastAsia="pl-PL"/>
        </w:rPr>
        <w:t xml:space="preserve"> i post testów weryfikujących nabyte kompetencje Uczestników/Uczestniczek projektu. Zakładany minimalny wskaźnik osiągniecia kompetencji – 80% Uczestników/Uczestniczek.</w:t>
      </w:r>
    </w:p>
    <w:p w14:paraId="42D7D228" w14:textId="77777777" w:rsidR="000422B2" w:rsidRPr="00922841" w:rsidRDefault="000422B2" w:rsidP="000422B2">
      <w:pPr>
        <w:pStyle w:val="Akapitzlist"/>
        <w:numPr>
          <w:ilvl w:val="0"/>
          <w:numId w:val="27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 xml:space="preserve">Ukończenie szkolenia: każdy Uczestnik/Uczestniczka musi mieć </w:t>
      </w:r>
      <w:r w:rsidRPr="00922841">
        <w:rPr>
          <w:rFonts w:eastAsia="Calibri" w:cstheme="minorHAnsi"/>
          <w:b/>
          <w:bCs/>
          <w:lang w:eastAsia="pl-PL"/>
        </w:rPr>
        <w:t>min. 80% obecności oraz zdać "post-test"</w:t>
      </w:r>
      <w:r w:rsidRPr="00922841">
        <w:rPr>
          <w:rFonts w:eastAsia="Calibri" w:cstheme="minorHAnsi"/>
          <w:lang w:eastAsia="pl-PL"/>
        </w:rPr>
        <w:t xml:space="preserve"> potwierdzający uzyskanie/podniesienie wiedzy i umiejętności po zakończeniu szkolenia, który przeprowadzają trenerzy prowadzący szkolenia (</w:t>
      </w:r>
      <w:r w:rsidRPr="00922841">
        <w:rPr>
          <w:rFonts w:eastAsia="Calibri" w:cstheme="minorHAnsi"/>
          <w:b/>
          <w:bCs/>
          <w:lang w:eastAsia="pl-PL"/>
        </w:rPr>
        <w:t>minimalnie należy uzyskać 70% pkt</w:t>
      </w:r>
      <w:r w:rsidRPr="00922841">
        <w:rPr>
          <w:rFonts w:eastAsia="Calibri" w:cstheme="minorHAnsi"/>
          <w:lang w:eastAsia="pl-PL"/>
        </w:rPr>
        <w:t>).</w:t>
      </w:r>
    </w:p>
    <w:p w14:paraId="713B2019" w14:textId="3D1A1053" w:rsidR="00562656" w:rsidRPr="00922841" w:rsidRDefault="00562656" w:rsidP="00562656">
      <w:pPr>
        <w:pStyle w:val="Akapitzlist"/>
        <w:numPr>
          <w:ilvl w:val="0"/>
          <w:numId w:val="27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Nabycie kompetencji potwierdzone dokumentem (certyfikat) zawierającym wyszczególnione efekty uczenia się odnoszące się do nabytej kompetencji</w:t>
      </w:r>
      <w:r w:rsidR="00616267" w:rsidRPr="00922841">
        <w:rPr>
          <w:rFonts w:eastAsia="Calibri" w:cstheme="minorHAnsi"/>
          <w:lang w:eastAsia="pl-PL"/>
        </w:rPr>
        <w:t xml:space="preserve">, </w:t>
      </w:r>
      <w:r w:rsidRPr="00922841">
        <w:rPr>
          <w:rFonts w:eastAsia="Calibri" w:cstheme="minorHAnsi"/>
          <w:lang w:eastAsia="pl-PL"/>
        </w:rPr>
        <w:t>w którym zostaną precyzyjnie zdefiniowane efekty uczenia się oraz w jakim stopniu je opanował.</w:t>
      </w:r>
    </w:p>
    <w:p w14:paraId="266AD68C" w14:textId="720B1185" w:rsidR="000422B2" w:rsidRPr="00922841" w:rsidRDefault="000422B2" w:rsidP="00562656">
      <w:pPr>
        <w:pStyle w:val="Akapitzlist"/>
        <w:numPr>
          <w:ilvl w:val="0"/>
          <w:numId w:val="27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Kompetencja to wyodrębniony zestaw efektów uczenia się. Opis kompetencji zawiera jasno określone warunki, które powinien spełniać uczestnik projektu ubiegający się o nabycie kompetencji, tj. wyczerpującą informację o efektach uczenia się oraz kryteria i metody ich weryfikacji.</w:t>
      </w:r>
    </w:p>
    <w:p w14:paraId="61A74D1B" w14:textId="42B8EA9F" w:rsidR="000422B2" w:rsidRPr="00922841" w:rsidRDefault="000422B2" w:rsidP="000422B2">
      <w:pPr>
        <w:pStyle w:val="Akapitzlist"/>
        <w:numPr>
          <w:ilvl w:val="0"/>
          <w:numId w:val="27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 xml:space="preserve">Fakt nabycia kompetencji będzie weryfikowany w ramach następujących etapów: </w:t>
      </w:r>
    </w:p>
    <w:p w14:paraId="1A74BEB0" w14:textId="77777777" w:rsidR="000422B2" w:rsidRPr="00922841" w:rsidRDefault="000422B2" w:rsidP="000422B2">
      <w:pPr>
        <w:pStyle w:val="Akapitzlist"/>
        <w:numPr>
          <w:ilvl w:val="0"/>
          <w:numId w:val="43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 xml:space="preserve">ETAP I – Zakres – zdefiniowanie w ramach wniosku o dofinansowanie grupy docelowej do objęcia wsparciem oraz wybranie obszaru interwencji EFS, który będzie poddany ocenie,  </w:t>
      </w:r>
    </w:p>
    <w:p w14:paraId="0BC428C7" w14:textId="77777777" w:rsidR="000422B2" w:rsidRPr="00922841" w:rsidRDefault="000422B2" w:rsidP="000422B2">
      <w:pPr>
        <w:pStyle w:val="Akapitzlist"/>
        <w:numPr>
          <w:ilvl w:val="0"/>
          <w:numId w:val="43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 xml:space="preserve">ETAP II – Wzorzec – zdefiniowanie we wniosku o dofinansowanie standardu wymagań,  tj. efektów uczenia się, które osiągną uczestnicy w wyniku przeprowadzonych działań projektowych,  </w:t>
      </w:r>
    </w:p>
    <w:p w14:paraId="7F5D0EAA" w14:textId="77777777" w:rsidR="000422B2" w:rsidRPr="00922841" w:rsidRDefault="000422B2" w:rsidP="000422B2">
      <w:pPr>
        <w:pStyle w:val="Akapitzlist"/>
        <w:numPr>
          <w:ilvl w:val="0"/>
          <w:numId w:val="43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 xml:space="preserve">ETAP III – Ocena – przeprowadzenie weryfikacji na podstawie opracowanych kryteriów oceny po zakończeniu wsparcia udzielanego danej osobie,  </w:t>
      </w:r>
    </w:p>
    <w:p w14:paraId="30088EB0" w14:textId="68E823AA" w:rsidR="000422B2" w:rsidRPr="00922841" w:rsidRDefault="000422B2" w:rsidP="000422B2">
      <w:pPr>
        <w:pStyle w:val="Akapitzlist"/>
        <w:numPr>
          <w:ilvl w:val="0"/>
          <w:numId w:val="43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ETAP IV – Porównanie – porównanie uzyskanych wyników etapu III (ocena) z przyjętymi wymaganiami (określonymi na etapie II efektami uczenia się) po zakończeniu wsparcia udzielanego danej osobie.</w:t>
      </w:r>
    </w:p>
    <w:p w14:paraId="11852609" w14:textId="77777777" w:rsidR="00771BDE" w:rsidRPr="00922841" w:rsidRDefault="00562656" w:rsidP="00771BDE">
      <w:pPr>
        <w:pStyle w:val="Akapitzlist"/>
        <w:numPr>
          <w:ilvl w:val="0"/>
          <w:numId w:val="27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b/>
          <w:bCs/>
          <w:lang w:eastAsia="pl-PL"/>
        </w:rPr>
        <w:t>Zagwarantowany zostanie</w:t>
      </w:r>
      <w:r w:rsidRPr="00922841">
        <w:rPr>
          <w:rFonts w:eastAsia="Calibri" w:cstheme="minorHAnsi"/>
          <w:lang w:eastAsia="pl-PL"/>
        </w:rPr>
        <w:t xml:space="preserve"> </w:t>
      </w:r>
      <w:r w:rsidRPr="00922841">
        <w:rPr>
          <w:rFonts w:eastAsia="Calibri" w:cstheme="minorHAnsi"/>
          <w:b/>
          <w:bCs/>
          <w:lang w:eastAsia="pl-PL"/>
        </w:rPr>
        <w:t>jednakowy dostępu do informacji, równy dostęp dla kobiet i mężczyzn oraz zachowaniu zasady równości szans i niedyskryminacji</w:t>
      </w:r>
      <w:r w:rsidRPr="00922841">
        <w:rPr>
          <w:rFonts w:eastAsia="Calibri" w:cstheme="minorHAnsi"/>
          <w:lang w:eastAsia="pl-PL"/>
        </w:rPr>
        <w:t xml:space="preserve"> (w tym dostępności dla osób z niepełnosprawnościami) - zgodnie z art. 9 ust. 3 Rozporządzenia PE i Rady nr 2021/1060 z dnia 24 czerwca 2021 r. Kryteria uwzględniają poszanowanie ze względu na płeć, rasę, pochodzenie etniczne, osobowość, religie, wyznanie, światopogląd czy niepełnosprawność.</w:t>
      </w:r>
    </w:p>
    <w:p w14:paraId="608677B0" w14:textId="2CD564B4" w:rsidR="00771BDE" w:rsidRPr="00922841" w:rsidRDefault="00562656" w:rsidP="00771BDE">
      <w:pPr>
        <w:pStyle w:val="Akapitzlist"/>
        <w:numPr>
          <w:ilvl w:val="0"/>
          <w:numId w:val="27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b/>
          <w:bCs/>
          <w:lang w:eastAsia="pl-PL"/>
        </w:rPr>
        <w:t>Zastosowany zostanie standard szkoleniowy związany z unikaniem dyskryminującego, stereotypowego i ośmieszającego przekazu, przedstawiania informacji w łatwy i przystępny sposób dla uczestników.</w:t>
      </w:r>
      <w:r w:rsidRPr="00922841">
        <w:rPr>
          <w:rFonts w:eastAsia="Calibri" w:cstheme="minorHAnsi"/>
          <w:lang w:eastAsia="pl-PL"/>
        </w:rPr>
        <w:t xml:space="preserve"> Zajęcia będą prowadzone w lokalach dostostosowanych do </w:t>
      </w:r>
      <w:proofErr w:type="spellStart"/>
      <w:r w:rsidRPr="00922841">
        <w:rPr>
          <w:rFonts w:eastAsia="Calibri" w:cstheme="minorHAnsi"/>
          <w:lang w:eastAsia="pl-PL"/>
        </w:rPr>
        <w:t>OzN</w:t>
      </w:r>
      <w:proofErr w:type="spellEnd"/>
      <w:r w:rsidRPr="00922841">
        <w:rPr>
          <w:rFonts w:eastAsia="Calibri" w:cstheme="minorHAnsi"/>
          <w:lang w:eastAsia="pl-PL"/>
        </w:rPr>
        <w:t xml:space="preserve">. (brak barier architektonicznych i </w:t>
      </w:r>
      <w:r w:rsidRPr="00922841">
        <w:rPr>
          <w:rFonts w:eastAsia="Calibri" w:cstheme="minorHAnsi"/>
          <w:lang w:eastAsia="pl-PL"/>
        </w:rPr>
        <w:lastRenderedPageBreak/>
        <w:t>transportowych). Materiały szkoleniowe nie będą propagować postaw dyskryminacyjnych (w zakresie płci, rasy, niepełnosprawności, wieku)</w:t>
      </w:r>
      <w:r w:rsidR="00771BDE" w:rsidRPr="00922841">
        <w:rPr>
          <w:rFonts w:eastAsia="Calibri" w:cstheme="minorHAnsi"/>
          <w:lang w:eastAsia="pl-PL"/>
        </w:rPr>
        <w:t xml:space="preserve"> </w:t>
      </w:r>
      <w:r w:rsidRPr="00922841">
        <w:rPr>
          <w:rFonts w:eastAsia="Calibri" w:cstheme="minorHAnsi"/>
          <w:lang w:eastAsia="pl-PL"/>
        </w:rPr>
        <w:t>oraz stereotypów. Organizacja wsparcia w godzinach dostosowanych do potrzeb uczestników (w szczególności kobiet ze względu na obowiązki domowe i wychowywanie dzieci).</w:t>
      </w:r>
    </w:p>
    <w:p w14:paraId="6FF4FE5E" w14:textId="2ED9A375" w:rsidR="00DE7B89" w:rsidRPr="00922841" w:rsidRDefault="00771BDE" w:rsidP="00771BDE">
      <w:pPr>
        <w:pStyle w:val="Akapitzlist"/>
        <w:numPr>
          <w:ilvl w:val="0"/>
          <w:numId w:val="27"/>
        </w:numPr>
        <w:spacing w:before="120" w:after="120" w:line="240" w:lineRule="auto"/>
        <w:jc w:val="both"/>
        <w:rPr>
          <w:rFonts w:eastAsia="Calibri" w:cstheme="minorHAnsi"/>
          <w:b/>
          <w:bCs/>
          <w:lang w:eastAsia="pl-PL"/>
        </w:rPr>
      </w:pPr>
      <w:r w:rsidRPr="00922841">
        <w:rPr>
          <w:rFonts w:eastAsia="Calibri" w:cstheme="minorHAnsi"/>
          <w:lang w:eastAsia="pl-PL"/>
        </w:rPr>
        <w:t>P</w:t>
      </w:r>
      <w:r w:rsidR="00DE7B89" w:rsidRPr="00922841">
        <w:rPr>
          <w:rFonts w:eastAsia="Calibri" w:cstheme="minorHAnsi"/>
          <w:lang w:eastAsia="pl-PL"/>
        </w:rPr>
        <w:t xml:space="preserve">rzygotowanie </w:t>
      </w:r>
      <w:r w:rsidRPr="00922841">
        <w:rPr>
          <w:rFonts w:eastAsia="Calibri" w:cstheme="minorHAnsi"/>
          <w:lang w:eastAsia="pl-PL"/>
        </w:rPr>
        <w:t xml:space="preserve">i udostepnienie </w:t>
      </w:r>
      <w:r w:rsidR="00DE7B89" w:rsidRPr="00922841">
        <w:rPr>
          <w:rFonts w:eastAsia="Calibri" w:cstheme="minorHAnsi"/>
          <w:lang w:eastAsia="pl-PL"/>
        </w:rPr>
        <w:t>materiałów edukacyjnych,</w:t>
      </w:r>
      <w:r w:rsidRPr="00922841">
        <w:rPr>
          <w:rFonts w:eastAsia="Calibri" w:cstheme="minorHAnsi"/>
          <w:lang w:eastAsia="pl-PL"/>
        </w:rPr>
        <w:t xml:space="preserve"> w tym </w:t>
      </w:r>
      <w:r w:rsidR="00DE7B89" w:rsidRPr="00922841">
        <w:rPr>
          <w:rFonts w:eastAsia="Calibri" w:cstheme="minorHAnsi"/>
          <w:lang w:eastAsia="pl-PL"/>
        </w:rPr>
        <w:t>prezentacji multimedialnej</w:t>
      </w:r>
      <w:r w:rsidRPr="00922841">
        <w:rPr>
          <w:rFonts w:eastAsia="Calibri" w:cstheme="minorHAnsi"/>
          <w:lang w:eastAsia="pl-PL"/>
        </w:rPr>
        <w:t xml:space="preserve">, </w:t>
      </w:r>
      <w:r w:rsidRPr="00922841">
        <w:rPr>
          <w:rFonts w:eastAsia="Calibri" w:cstheme="minorHAnsi"/>
          <w:b/>
          <w:bCs/>
          <w:lang w:eastAsia="pl-PL"/>
        </w:rPr>
        <w:t>minimum 20 slajdów z treścią merytoryczną</w:t>
      </w:r>
      <w:r w:rsidR="00DE7B89" w:rsidRPr="00922841">
        <w:rPr>
          <w:rFonts w:eastAsia="Calibri" w:cstheme="minorHAnsi"/>
          <w:b/>
          <w:bCs/>
          <w:lang w:eastAsia="pl-PL"/>
        </w:rPr>
        <w:t xml:space="preserve"> - materiały szkoleniowe nie mogą propagować postaw dyskryminacyjnych (w zakresie płci, rasy, niepełnosprawności, wieku) oraz stereotypów</w:t>
      </w:r>
      <w:r w:rsidRPr="00922841">
        <w:rPr>
          <w:rFonts w:eastAsia="Calibri" w:cstheme="minorHAnsi"/>
          <w:b/>
          <w:bCs/>
          <w:lang w:eastAsia="pl-PL"/>
        </w:rPr>
        <w:t>.</w:t>
      </w:r>
    </w:p>
    <w:p w14:paraId="39B26E98" w14:textId="30309BAD" w:rsidR="007318EA" w:rsidRPr="00922841" w:rsidRDefault="000422B2" w:rsidP="007318EA">
      <w:pPr>
        <w:pStyle w:val="Akapitzlist"/>
        <w:numPr>
          <w:ilvl w:val="0"/>
          <w:numId w:val="27"/>
        </w:numPr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 xml:space="preserve">Forma szkolenia: m. in. wykłady, warsztaty z wykorzystaniem symulacji, </w:t>
      </w:r>
      <w:proofErr w:type="spellStart"/>
      <w:r w:rsidRPr="00922841">
        <w:rPr>
          <w:rFonts w:eastAsia="Calibri" w:cstheme="minorHAnsi"/>
          <w:lang w:eastAsia="pl-PL"/>
        </w:rPr>
        <w:t>case</w:t>
      </w:r>
      <w:proofErr w:type="spellEnd"/>
      <w:r w:rsidRPr="00922841">
        <w:rPr>
          <w:rFonts w:eastAsia="Calibri" w:cstheme="minorHAnsi"/>
          <w:lang w:eastAsia="pl-PL"/>
        </w:rPr>
        <w:t xml:space="preserve"> </w:t>
      </w:r>
      <w:proofErr w:type="spellStart"/>
      <w:r w:rsidRPr="00922841">
        <w:rPr>
          <w:rFonts w:eastAsia="Calibri" w:cstheme="minorHAnsi"/>
          <w:lang w:eastAsia="pl-PL"/>
        </w:rPr>
        <w:t>study</w:t>
      </w:r>
      <w:proofErr w:type="spellEnd"/>
      <w:r w:rsidRPr="00922841">
        <w:rPr>
          <w:rFonts w:eastAsia="Calibri" w:cstheme="minorHAnsi"/>
          <w:lang w:eastAsia="pl-PL"/>
        </w:rPr>
        <w:t xml:space="preserve">, filmy, prezentacja trenerska, omówienie scenek. </w:t>
      </w:r>
    </w:p>
    <w:p w14:paraId="06B748D4" w14:textId="77777777" w:rsidR="000422B2" w:rsidRPr="00922841" w:rsidRDefault="000422B2" w:rsidP="00616267">
      <w:pPr>
        <w:pStyle w:val="Akapitzlist"/>
        <w:spacing w:before="120" w:after="120" w:line="240" w:lineRule="auto"/>
        <w:ind w:left="360"/>
        <w:jc w:val="both"/>
        <w:rPr>
          <w:rFonts w:eastAsia="Calibri" w:cstheme="minorHAnsi"/>
          <w:lang w:eastAsia="pl-PL"/>
        </w:rPr>
      </w:pPr>
    </w:p>
    <w:p w14:paraId="46C50C3E" w14:textId="095908B1" w:rsidR="00DE7B89" w:rsidRPr="00922841" w:rsidRDefault="000422B2" w:rsidP="000422B2">
      <w:pPr>
        <w:spacing w:before="120" w:after="120" w:line="240" w:lineRule="auto"/>
        <w:jc w:val="both"/>
        <w:rPr>
          <w:rFonts w:eastAsia="Calibri" w:cstheme="minorHAnsi"/>
          <w:b/>
          <w:bCs/>
          <w:lang w:eastAsia="pl-PL"/>
        </w:rPr>
      </w:pPr>
      <w:r w:rsidRPr="00922841">
        <w:rPr>
          <w:rFonts w:eastAsia="Calibri" w:cstheme="minorHAnsi"/>
          <w:b/>
          <w:bCs/>
          <w:lang w:eastAsia="pl-PL"/>
        </w:rPr>
        <w:t>W ramach zamówienia Oferent zobligowany jest do:</w:t>
      </w:r>
    </w:p>
    <w:p w14:paraId="21E7AE03" w14:textId="0A9B9F65" w:rsidR="00DC43E8" w:rsidRPr="00922841" w:rsidRDefault="00DC43E8" w:rsidP="000422B2">
      <w:pPr>
        <w:pStyle w:val="Akapitzlist"/>
        <w:numPr>
          <w:ilvl w:val="0"/>
          <w:numId w:val="44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Informowania Uczestników o finansowaniu szkolenia/warsztatu w ramach projektu: „Rozwój na rzecz zielonej gospodarki poprzez wsparcie uczniów szkół średnich, ABK oraz podniesienia kompetencji kadry dla WSA w Bielsku-Białej” współfinasowany ze środków Unii Europejskiej w ramach Fundusze Europejskie dla Śląskiego 2021-2027 (Fundusz na rzecz Sprawiedliwej Transformacji) [umowa FESL.10.25-IZ.01-075A/23-003].</w:t>
      </w:r>
    </w:p>
    <w:p w14:paraId="5330A638" w14:textId="0E7E64A4" w:rsidR="000422B2" w:rsidRPr="00922841" w:rsidRDefault="000422B2" w:rsidP="000422B2">
      <w:pPr>
        <w:pStyle w:val="Akapitzlist"/>
        <w:numPr>
          <w:ilvl w:val="0"/>
          <w:numId w:val="44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Przygotowania szczegółowego programu zajęć związanego z tematyką szkolenia na wzorze dostarczonym przez Zamawiającego. Oferent zapewni, że program zajęć zgodny będzie, co najmniej z minimalnym zakresem programu;</w:t>
      </w:r>
    </w:p>
    <w:p w14:paraId="0C65903B" w14:textId="29C19943" w:rsidR="000422B2" w:rsidRPr="00922841" w:rsidRDefault="000422B2" w:rsidP="000422B2">
      <w:pPr>
        <w:pStyle w:val="Akapitzlist"/>
        <w:numPr>
          <w:ilvl w:val="0"/>
          <w:numId w:val="44"/>
        </w:numPr>
        <w:spacing w:before="120" w:after="120" w:line="240" w:lineRule="auto"/>
        <w:jc w:val="both"/>
        <w:rPr>
          <w:rFonts w:eastAsia="Calibri" w:cstheme="minorHAnsi"/>
          <w:b/>
          <w:bCs/>
          <w:lang w:eastAsia="pl-PL"/>
        </w:rPr>
      </w:pPr>
      <w:r w:rsidRPr="00922841">
        <w:rPr>
          <w:rFonts w:eastAsia="Calibri" w:cstheme="minorHAnsi"/>
          <w:b/>
          <w:bCs/>
          <w:lang w:eastAsia="pl-PL"/>
        </w:rPr>
        <w:t>Przedstawienia przed rozpoczęciem szkolenia Zamawiającemu do akceptacji programu szkolenia;</w:t>
      </w:r>
    </w:p>
    <w:p w14:paraId="2F5AF1C4" w14:textId="1AD03D8A" w:rsidR="000422B2" w:rsidRPr="00922841" w:rsidRDefault="000422B2" w:rsidP="000422B2">
      <w:pPr>
        <w:pStyle w:val="Akapitzlist"/>
        <w:numPr>
          <w:ilvl w:val="0"/>
          <w:numId w:val="44"/>
        </w:numPr>
        <w:spacing w:before="120" w:after="120" w:line="240" w:lineRule="auto"/>
        <w:jc w:val="both"/>
        <w:rPr>
          <w:rFonts w:eastAsia="Calibri" w:cstheme="minorHAnsi"/>
          <w:b/>
          <w:bCs/>
          <w:lang w:eastAsia="pl-PL"/>
        </w:rPr>
      </w:pPr>
      <w:r w:rsidRPr="00922841">
        <w:rPr>
          <w:rFonts w:eastAsia="Calibri" w:cstheme="minorHAnsi"/>
          <w:b/>
          <w:bCs/>
          <w:lang w:eastAsia="pl-PL"/>
        </w:rPr>
        <w:t>Ostateczny harmonogram zajęć Zamawiający uzgodni z Wykonawcą po podpisaniu umowy na organizację szkolenia;</w:t>
      </w:r>
    </w:p>
    <w:p w14:paraId="4EF9A6DF" w14:textId="7A7060DA" w:rsidR="000422B2" w:rsidRPr="00922841" w:rsidRDefault="000422B2" w:rsidP="000422B2">
      <w:pPr>
        <w:pStyle w:val="Akapitzlist"/>
        <w:numPr>
          <w:ilvl w:val="0"/>
          <w:numId w:val="44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Przeprowadzenia szkolenia kompetencyjnego dla Uczestnika/Uczestniczki projektu zgodnie z zatwierdzonym przez Zamawiającego programem, harmonogramem zajęć i zasadami sztuki pedagogicznej w tym m.in.:</w:t>
      </w:r>
    </w:p>
    <w:p w14:paraId="5A839B77" w14:textId="67B41A2E" w:rsidR="000422B2" w:rsidRPr="00922841" w:rsidRDefault="000422B2" w:rsidP="000422B2">
      <w:pPr>
        <w:pStyle w:val="Akapitzlist"/>
        <w:numPr>
          <w:ilvl w:val="0"/>
          <w:numId w:val="46"/>
        </w:numPr>
        <w:spacing w:before="120" w:after="120" w:line="240" w:lineRule="auto"/>
        <w:ind w:left="709" w:hanging="349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 xml:space="preserve">Przeprowadzenia szkolenia w oparciu o wykorzystanie odpowiedniego sprzętu </w:t>
      </w:r>
    </w:p>
    <w:p w14:paraId="05F01800" w14:textId="2BA045ED" w:rsidR="000422B2" w:rsidRPr="00922841" w:rsidRDefault="000422B2" w:rsidP="000422B2">
      <w:pPr>
        <w:pStyle w:val="Akapitzlist"/>
        <w:numPr>
          <w:ilvl w:val="0"/>
          <w:numId w:val="46"/>
        </w:numPr>
        <w:spacing w:before="120" w:after="120" w:line="240" w:lineRule="auto"/>
        <w:ind w:left="709" w:hanging="349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Terminowego przeprowadzenia zajęć z wykorzystaniem różnorodnych technik nauczania  i środków dydaktycznych.</w:t>
      </w:r>
    </w:p>
    <w:p w14:paraId="66D55D76" w14:textId="40165DE8" w:rsidR="000422B2" w:rsidRPr="00922841" w:rsidRDefault="000422B2" w:rsidP="000422B2">
      <w:pPr>
        <w:pStyle w:val="Akapitzlist"/>
        <w:numPr>
          <w:ilvl w:val="0"/>
          <w:numId w:val="46"/>
        </w:numPr>
        <w:spacing w:before="120" w:after="120" w:line="240" w:lineRule="auto"/>
        <w:ind w:left="709" w:hanging="349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Zapewnienia wykwalifikowanej kadry niezbędnej do zorganizowania, przeprowadzenia i obsługi administracyjnej szkolenia;</w:t>
      </w:r>
    </w:p>
    <w:p w14:paraId="226F712E" w14:textId="0696A4AA" w:rsidR="000422B2" w:rsidRPr="00922841" w:rsidRDefault="000422B2" w:rsidP="000422B2">
      <w:pPr>
        <w:pStyle w:val="Akapitzlist"/>
        <w:numPr>
          <w:ilvl w:val="0"/>
          <w:numId w:val="46"/>
        </w:numPr>
        <w:spacing w:before="120" w:after="120" w:line="240" w:lineRule="auto"/>
        <w:ind w:left="709" w:hanging="349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Prowadzenia wymaganej przez Zamawiającego dokumentacji przebiegu szkolenia obejmującej</w:t>
      </w:r>
      <w:r w:rsidR="00616267" w:rsidRPr="00922841">
        <w:rPr>
          <w:rFonts w:eastAsia="Calibri" w:cstheme="minorHAnsi"/>
          <w:lang w:eastAsia="pl-PL"/>
        </w:rPr>
        <w:t xml:space="preserve"> np.</w:t>
      </w:r>
      <w:r w:rsidRPr="00922841">
        <w:rPr>
          <w:rFonts w:eastAsia="Calibri" w:cstheme="minorHAnsi"/>
          <w:lang w:eastAsia="pl-PL"/>
        </w:rPr>
        <w:t>: listy obecności, dzienniki zajęć, listy odbioru materiałów szkoleniowych, protokoły z egzaminu wewnętrznego, zestawy ankiet ewaluacyjnych, kserokopie wydanych zaświadczeń</w:t>
      </w:r>
      <w:r w:rsidR="00616267" w:rsidRPr="00922841">
        <w:rPr>
          <w:rFonts w:eastAsia="Calibri" w:cstheme="minorHAnsi"/>
          <w:lang w:eastAsia="pl-PL"/>
        </w:rPr>
        <w:t>/certyfikatów</w:t>
      </w:r>
      <w:r w:rsidRPr="00922841">
        <w:rPr>
          <w:rFonts w:eastAsia="Calibri" w:cstheme="minorHAnsi"/>
          <w:lang w:eastAsia="pl-PL"/>
        </w:rPr>
        <w:t xml:space="preserve">, rejestry wydanych </w:t>
      </w:r>
      <w:r w:rsidR="00616267" w:rsidRPr="00922841">
        <w:rPr>
          <w:rFonts w:eastAsia="Calibri" w:cstheme="minorHAnsi"/>
          <w:lang w:eastAsia="pl-PL"/>
        </w:rPr>
        <w:t>zaświadczeń/certyfikatów</w:t>
      </w:r>
      <w:r w:rsidRPr="00922841">
        <w:rPr>
          <w:rFonts w:eastAsia="Calibri" w:cstheme="minorHAnsi"/>
          <w:lang w:eastAsia="pl-PL"/>
        </w:rPr>
        <w:t>;</w:t>
      </w:r>
    </w:p>
    <w:p w14:paraId="2855A81C" w14:textId="6BC7FABF" w:rsidR="000422B2" w:rsidRPr="00922841" w:rsidRDefault="000422B2" w:rsidP="000422B2">
      <w:pPr>
        <w:pStyle w:val="Akapitzlist"/>
        <w:numPr>
          <w:ilvl w:val="0"/>
          <w:numId w:val="46"/>
        </w:numPr>
        <w:spacing w:before="120" w:after="120" w:line="240" w:lineRule="auto"/>
        <w:ind w:left="709" w:hanging="349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Przeprowadzenia zajęć w dni robocze i/lub weekendy, w godzinach od 8.00-20.00</w:t>
      </w:r>
    </w:p>
    <w:p w14:paraId="4880FDA8" w14:textId="4142865C" w:rsidR="000422B2" w:rsidRPr="00922841" w:rsidRDefault="000422B2" w:rsidP="000422B2">
      <w:pPr>
        <w:pStyle w:val="Akapitzlist"/>
        <w:numPr>
          <w:ilvl w:val="0"/>
          <w:numId w:val="44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Przygotowania i przekazania Uczestnikom/Uczestniczkom materiałów szkoleniowych (</w:t>
      </w:r>
      <w:r w:rsidR="00616267" w:rsidRPr="00922841">
        <w:rPr>
          <w:rFonts w:eastAsia="Calibri" w:cstheme="minorHAnsi"/>
          <w:lang w:eastAsia="pl-PL"/>
        </w:rPr>
        <w:t xml:space="preserve">np. </w:t>
      </w:r>
      <w:r w:rsidRPr="00922841">
        <w:rPr>
          <w:rFonts w:eastAsia="Calibri" w:cstheme="minorHAnsi"/>
          <w:lang w:eastAsia="pl-PL"/>
        </w:rPr>
        <w:t>skrypt, pomoce dydaktyczne- podręczniki inne materiały niezbędne do realizacji szkolenia);</w:t>
      </w:r>
    </w:p>
    <w:p w14:paraId="285C826A" w14:textId="77777777" w:rsidR="00DC43E8" w:rsidRPr="00922841" w:rsidRDefault="000422B2" w:rsidP="00DC43E8">
      <w:pPr>
        <w:pStyle w:val="Akapitzlist"/>
        <w:numPr>
          <w:ilvl w:val="0"/>
          <w:numId w:val="44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Informowania Zamawiającego o wszystkich przypadkach nieobecności na zajęciach Uczestnika/Uczestniczki albo rezygnacji Uczestnika/Uczestniczki i problemach zgłaszanych przez Uczestnika/Uczestniczkę, oraz innych istotnych zmianach dotyczących szkolenia;</w:t>
      </w:r>
    </w:p>
    <w:p w14:paraId="2E4E9CB6" w14:textId="156167C5" w:rsidR="00DC43E8" w:rsidRPr="00922841" w:rsidRDefault="00DC43E8" w:rsidP="00DC43E8">
      <w:pPr>
        <w:pStyle w:val="Akapitzlist"/>
        <w:numPr>
          <w:ilvl w:val="0"/>
          <w:numId w:val="44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W przypadku stwierdzenia nieobecności Uczestnika/Uczestniczki szkoleń, Wykonawca ma obowiązek odnotować ten fakt w przekazywanej Zamawiającemu dokumentacji. Zamawiający zastrzega sobie prawo do przeprowadzenia kontroli w trakcie realizacji szkoleń. Celem kontroli będzie potwierdzenie realizacji usługi zgodnie ze złożoną ofertą oraz podpisaną umową.</w:t>
      </w:r>
    </w:p>
    <w:p w14:paraId="366B5956" w14:textId="0003D6A8" w:rsidR="00DC43E8" w:rsidRPr="00922841" w:rsidRDefault="00DC43E8" w:rsidP="00DC43E8">
      <w:pPr>
        <w:pStyle w:val="Akapitzlist"/>
        <w:numPr>
          <w:ilvl w:val="0"/>
          <w:numId w:val="44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Przygotowania i przeprowadzenia egzaminu wewnętrznego „post-test” z przeprowadzonego szkolenia zawodowego potwierdzającego uzyskanie kompetencji oraz sporządzenie protokołu;</w:t>
      </w:r>
    </w:p>
    <w:p w14:paraId="4F4F111B" w14:textId="0052A039" w:rsidR="00DC43E8" w:rsidRPr="00922841" w:rsidRDefault="00DC43E8" w:rsidP="00DC43E8">
      <w:pPr>
        <w:pStyle w:val="Akapitzlist"/>
        <w:numPr>
          <w:ilvl w:val="0"/>
          <w:numId w:val="44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lastRenderedPageBreak/>
        <w:t>Wystawienia po zakończonym szkoleniu Uczestnikom/Uczestniczkom zaświadczenia/certyfikatu o ukończeniu szkolenia potwierdzającego uczestnictwo w szkoleniu i uzyskanie przez danego uczestnika kompetencji zakładanych w programie szkolenia;</w:t>
      </w:r>
    </w:p>
    <w:p w14:paraId="0B58F504" w14:textId="3E2CD6D3" w:rsidR="00DC43E8" w:rsidRPr="00922841" w:rsidRDefault="00DC43E8" w:rsidP="00DC43E8">
      <w:pPr>
        <w:pStyle w:val="Akapitzlist"/>
        <w:numPr>
          <w:ilvl w:val="0"/>
          <w:numId w:val="44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Oznaczenie zaświadczeń/certyfikatów logotypami i informacją o źródłach dofinansowania.</w:t>
      </w:r>
    </w:p>
    <w:p w14:paraId="275022FC" w14:textId="77777777" w:rsidR="00DC43E8" w:rsidRPr="00922841" w:rsidRDefault="00DC43E8" w:rsidP="00DC43E8">
      <w:pPr>
        <w:pStyle w:val="Akapitzlist"/>
        <w:numPr>
          <w:ilvl w:val="0"/>
          <w:numId w:val="44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Wykonanie innych działań wynikających z wymogów realizacji usług na rzecz projektów współfinansowanych  ze środków Unii Europejskiej w ramach Europejskiego Funduszu Społecznego, w tym w szczególności takich jak:</w:t>
      </w:r>
    </w:p>
    <w:p w14:paraId="485ADFC9" w14:textId="77777777" w:rsidR="00DC43E8" w:rsidRPr="00922841" w:rsidRDefault="00DC43E8" w:rsidP="00DC43E8">
      <w:pPr>
        <w:pStyle w:val="Akapitzlist"/>
        <w:numPr>
          <w:ilvl w:val="0"/>
          <w:numId w:val="47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prowadzenie list obecności (na wzorze dostarczonym przez Zamawiającego);</w:t>
      </w:r>
    </w:p>
    <w:p w14:paraId="6147EB5F" w14:textId="77777777" w:rsidR="00DC43E8" w:rsidRPr="00922841" w:rsidRDefault="00DC43E8" w:rsidP="00DC43E8">
      <w:pPr>
        <w:pStyle w:val="Akapitzlist"/>
        <w:numPr>
          <w:ilvl w:val="0"/>
          <w:numId w:val="47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prowadzenie dzienników zajęć szkoleniowych zawierających m.in. wymiar godzin, tematy zajęć (na wzorze dostarczonym przez Zamawiającego);</w:t>
      </w:r>
    </w:p>
    <w:p w14:paraId="1F1D950C" w14:textId="5B16A32A" w:rsidR="00DC43E8" w:rsidRPr="00922841" w:rsidRDefault="00DC43E8" w:rsidP="00DC43E8">
      <w:pPr>
        <w:pStyle w:val="Akapitzlist"/>
        <w:numPr>
          <w:ilvl w:val="0"/>
          <w:numId w:val="47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oznaczenie materiałów wykorzystywanych podczas szkoleń logotypami dostarczonymi przez Zamawiającego;</w:t>
      </w:r>
    </w:p>
    <w:p w14:paraId="4CEBB8A9" w14:textId="77777777" w:rsidR="00DC43E8" w:rsidRPr="00922841" w:rsidRDefault="00DC43E8" w:rsidP="00DC43E8">
      <w:pPr>
        <w:pStyle w:val="Akapitzlist"/>
        <w:numPr>
          <w:ilvl w:val="0"/>
          <w:numId w:val="47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dostarczenie do Biura Projektu wymaganej przez Zamawiającego, kompletnej dokumentacji szkoleniowej, w terminie 7 dni po zakończeniu danego szkolenia;</w:t>
      </w:r>
    </w:p>
    <w:p w14:paraId="0A181A4B" w14:textId="77777777" w:rsidR="00DC43E8" w:rsidRPr="00922841" w:rsidRDefault="00DC43E8" w:rsidP="00DC43E8">
      <w:pPr>
        <w:pStyle w:val="Akapitzlist"/>
        <w:numPr>
          <w:ilvl w:val="0"/>
          <w:numId w:val="47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umożliwienie Zamawiającemu wglądu do dokumentów związanych z realizacją usług  w ramach projektu, w tym dokumentów finansowych.</w:t>
      </w:r>
    </w:p>
    <w:p w14:paraId="7C486A8C" w14:textId="77777777" w:rsidR="00DC43E8" w:rsidRPr="00922841" w:rsidRDefault="00DC43E8" w:rsidP="00DC43E8">
      <w:pPr>
        <w:pStyle w:val="Akapitzlist"/>
        <w:numPr>
          <w:ilvl w:val="0"/>
          <w:numId w:val="44"/>
        </w:numPr>
        <w:spacing w:before="120" w:after="120" w:line="240" w:lineRule="auto"/>
        <w:jc w:val="both"/>
        <w:rPr>
          <w:rFonts w:eastAsia="Calibri" w:cstheme="minorHAnsi"/>
          <w:strike/>
          <w:lang w:eastAsia="pl-PL"/>
        </w:rPr>
      </w:pPr>
      <w:r w:rsidRPr="00922841">
        <w:rPr>
          <w:rFonts w:eastAsia="Calibri" w:cstheme="minorHAnsi"/>
          <w:strike/>
          <w:lang w:eastAsia="pl-PL"/>
        </w:rPr>
        <w:t>W przypadku realizacji szkoleń w formie on-line Wykonawca powinien przeprowadzić je na bezpłatnej platformie przeznaczonej do kontaktów zdalnych, a w sytuacji  dokonania innego wyboru Wykonawca poniesie i pokryje dodatkowe koszty.</w:t>
      </w:r>
    </w:p>
    <w:p w14:paraId="0383DFEF" w14:textId="3B189566" w:rsidR="00DC43E8" w:rsidRPr="00922841" w:rsidRDefault="00DC43E8" w:rsidP="00DC43E8">
      <w:pPr>
        <w:pStyle w:val="Akapitzlist"/>
        <w:numPr>
          <w:ilvl w:val="0"/>
          <w:numId w:val="44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Wszystkie szkolenia opisane w przedmiocie Zamówienia będą odbywać się w grupach</w:t>
      </w:r>
      <w:r w:rsidR="00616267" w:rsidRPr="00922841">
        <w:rPr>
          <w:rFonts w:eastAsia="Calibri" w:cstheme="minorHAnsi"/>
          <w:lang w:eastAsia="pl-PL"/>
        </w:rPr>
        <w:t>.</w:t>
      </w:r>
    </w:p>
    <w:p w14:paraId="75329742" w14:textId="77777777" w:rsidR="00DC43E8" w:rsidRPr="00922841" w:rsidRDefault="00DC43E8" w:rsidP="00DC43E8">
      <w:pPr>
        <w:pStyle w:val="Akapitzlist"/>
        <w:numPr>
          <w:ilvl w:val="0"/>
          <w:numId w:val="44"/>
        </w:numPr>
        <w:spacing w:before="120" w:after="120" w:line="240" w:lineRule="auto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 xml:space="preserve">Pokrycia kosztów: </w:t>
      </w:r>
    </w:p>
    <w:p w14:paraId="54011A51" w14:textId="77777777" w:rsidR="00DC43E8" w:rsidRPr="00922841" w:rsidRDefault="00DC43E8" w:rsidP="00DC43E8">
      <w:pPr>
        <w:pStyle w:val="Akapitzlist"/>
        <w:numPr>
          <w:ilvl w:val="0"/>
          <w:numId w:val="48"/>
        </w:numPr>
        <w:spacing w:before="120" w:after="120" w:line="240" w:lineRule="auto"/>
        <w:ind w:left="709" w:hanging="349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 xml:space="preserve">wynagrodzenia trenerów, </w:t>
      </w:r>
    </w:p>
    <w:p w14:paraId="10DF37E3" w14:textId="061AEEB2" w:rsidR="00DC43E8" w:rsidRPr="00922841" w:rsidRDefault="00DC43E8" w:rsidP="00DC43E8">
      <w:pPr>
        <w:pStyle w:val="Akapitzlist"/>
        <w:numPr>
          <w:ilvl w:val="0"/>
          <w:numId w:val="48"/>
        </w:numPr>
        <w:spacing w:before="120" w:after="120" w:line="240" w:lineRule="auto"/>
        <w:ind w:left="709" w:hanging="349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>zapewnienia kosztów noclegu i dojazdu trenera/trenerki,</w:t>
      </w:r>
    </w:p>
    <w:p w14:paraId="5C6DBC1E" w14:textId="3234B27C" w:rsidR="00DC43E8" w:rsidRPr="00922841" w:rsidRDefault="00DC43E8" w:rsidP="00DC43E8">
      <w:pPr>
        <w:pStyle w:val="Akapitzlist"/>
        <w:numPr>
          <w:ilvl w:val="0"/>
          <w:numId w:val="48"/>
        </w:numPr>
        <w:spacing w:before="120" w:after="120" w:line="240" w:lineRule="auto"/>
        <w:ind w:left="709" w:hanging="349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 xml:space="preserve">przygotowania dla słuchaczy materiałów szkoleniowych, </w:t>
      </w:r>
    </w:p>
    <w:p w14:paraId="06E3DBD8" w14:textId="14F6A6BF" w:rsidR="000422B2" w:rsidRPr="00922841" w:rsidRDefault="00DC43E8" w:rsidP="00DC43E8">
      <w:pPr>
        <w:pStyle w:val="Akapitzlist"/>
        <w:numPr>
          <w:ilvl w:val="0"/>
          <w:numId w:val="48"/>
        </w:numPr>
        <w:spacing w:before="120" w:after="120" w:line="240" w:lineRule="auto"/>
        <w:ind w:left="709" w:hanging="349"/>
        <w:jc w:val="both"/>
        <w:rPr>
          <w:rFonts w:eastAsia="Calibri" w:cstheme="minorHAnsi"/>
          <w:lang w:eastAsia="pl-PL"/>
        </w:rPr>
      </w:pPr>
      <w:r w:rsidRPr="00922841">
        <w:rPr>
          <w:rFonts w:eastAsia="Calibri" w:cstheme="minorHAnsi"/>
          <w:lang w:eastAsia="pl-PL"/>
        </w:rPr>
        <w:t xml:space="preserve">egzaminu, zaświadczenia/certyfikatu potwierdzającego uczestnictwo w szkoleniu i uzyskanie przez danego uczestnika kompetencji zakładanych w programie szkolenia, </w:t>
      </w:r>
    </w:p>
    <w:sectPr w:rsidR="000422B2" w:rsidRPr="00922841" w:rsidSect="004C075D">
      <w:headerReference w:type="default" r:id="rId7"/>
      <w:footerReference w:type="default" r:id="rId8"/>
      <w:pgSz w:w="11906" w:h="16838" w:code="9"/>
      <w:pgMar w:top="1134" w:right="1134" w:bottom="1134" w:left="1134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A4DCB" w14:textId="77777777" w:rsidR="003D53FC" w:rsidRDefault="003D53FC" w:rsidP="00C97AE0">
      <w:pPr>
        <w:spacing w:after="0" w:line="240" w:lineRule="auto"/>
      </w:pPr>
      <w:r>
        <w:separator/>
      </w:r>
    </w:p>
  </w:endnote>
  <w:endnote w:type="continuationSeparator" w:id="0">
    <w:p w14:paraId="3203C4B7" w14:textId="77777777" w:rsidR="003D53FC" w:rsidRDefault="003D53FC" w:rsidP="00C9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000086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16A64C8" w14:textId="77777777" w:rsidR="004C075D" w:rsidRPr="00D10E44" w:rsidRDefault="004C075D" w:rsidP="004C075D">
            <w:pPr>
              <w:pStyle w:val="Stopka"/>
              <w:spacing w:before="120"/>
              <w:jc w:val="center"/>
              <w:rPr>
                <w:sz w:val="18"/>
                <w:szCs w:val="18"/>
              </w:rPr>
            </w:pPr>
            <w:r w:rsidRPr="00D10E44">
              <w:rPr>
                <w:sz w:val="18"/>
                <w:szCs w:val="18"/>
              </w:rPr>
              <w:t>Projekt: „</w:t>
            </w:r>
            <w:r w:rsidRPr="00D10E44">
              <w:rPr>
                <w:i/>
                <w:iCs/>
                <w:sz w:val="18"/>
                <w:szCs w:val="18"/>
              </w:rPr>
              <w:t>Rozw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</w:t>
            </w:r>
            <w:r w:rsidRPr="00D10E44">
              <w:rPr>
                <w:i/>
                <w:iCs/>
                <w:sz w:val="18"/>
                <w:szCs w:val="18"/>
              </w:rPr>
              <w:t>j na rzecz zielonej gospodarki poprzez wsparcie uczni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</w:t>
            </w:r>
            <w:r w:rsidRPr="00D10E44">
              <w:rPr>
                <w:i/>
                <w:iCs/>
                <w:sz w:val="18"/>
                <w:szCs w:val="18"/>
              </w:rPr>
              <w:t>w szk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ół</w:t>
            </w:r>
            <w:r w:rsidRPr="00D10E44">
              <w:rPr>
                <w:i/>
                <w:iCs/>
                <w:sz w:val="18"/>
                <w:szCs w:val="18"/>
              </w:rPr>
              <w:t xml:space="preserve"> 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ś</w:t>
            </w:r>
            <w:r w:rsidRPr="00D10E44">
              <w:rPr>
                <w:i/>
                <w:iCs/>
                <w:sz w:val="18"/>
                <w:szCs w:val="18"/>
              </w:rPr>
              <w:t>rednich, ABK oraz podniesienia kompetencji kadry dla WSA w Bielsku-Bia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ł</w:t>
            </w:r>
            <w:r w:rsidRPr="00D10E44">
              <w:rPr>
                <w:i/>
                <w:iCs/>
                <w:sz w:val="18"/>
                <w:szCs w:val="18"/>
              </w:rPr>
              <w:t>ej</w:t>
            </w:r>
            <w:r w:rsidRPr="00D10E44">
              <w:rPr>
                <w:sz w:val="18"/>
                <w:szCs w:val="18"/>
              </w:rPr>
              <w:t xml:space="preserve">” współfinasowany ze środków Unii Europejskiej w ramach Fundusze Europejskie dla </w:t>
            </w:r>
            <w:r w:rsidRPr="00D10E44">
              <w:rPr>
                <w:rFonts w:hint="eastAsia"/>
                <w:sz w:val="18"/>
                <w:szCs w:val="18"/>
              </w:rPr>
              <w:t>Ś</w:t>
            </w:r>
            <w:r w:rsidRPr="00D10E44">
              <w:rPr>
                <w:sz w:val="18"/>
                <w:szCs w:val="18"/>
              </w:rPr>
              <w:t>l</w:t>
            </w:r>
            <w:r w:rsidRPr="00D10E44">
              <w:rPr>
                <w:rFonts w:hint="eastAsia"/>
                <w:sz w:val="18"/>
                <w:szCs w:val="18"/>
              </w:rPr>
              <w:t>ą</w:t>
            </w:r>
            <w:r w:rsidRPr="00D10E44">
              <w:rPr>
                <w:sz w:val="18"/>
                <w:szCs w:val="18"/>
              </w:rPr>
              <w:t>skiego 2021-2027 (Fundusz na rzecz Sprawiedliwej Transformacji) [FESL.10.25-IZ.01-075A/23-003]</w:t>
            </w:r>
          </w:p>
          <w:p w14:paraId="0157719E" w14:textId="16844DB1" w:rsidR="004C075D" w:rsidRPr="004C075D" w:rsidRDefault="004C075D" w:rsidP="004C075D">
            <w:pPr>
              <w:pStyle w:val="Stopka"/>
              <w:spacing w:before="120"/>
              <w:jc w:val="center"/>
            </w:pPr>
            <w:r w:rsidRPr="004C075D">
              <w:rPr>
                <w:sz w:val="20"/>
                <w:szCs w:val="20"/>
              </w:rPr>
              <w:t xml:space="preserve">Strona </w:t>
            </w:r>
            <w:r w:rsidRPr="004C075D">
              <w:rPr>
                <w:b/>
                <w:bCs/>
                <w:sz w:val="20"/>
                <w:szCs w:val="20"/>
              </w:rPr>
              <w:fldChar w:fldCharType="begin"/>
            </w:r>
            <w:r w:rsidRPr="004C075D">
              <w:rPr>
                <w:b/>
                <w:bCs/>
                <w:sz w:val="20"/>
                <w:szCs w:val="20"/>
              </w:rPr>
              <w:instrText>PAGE</w:instrText>
            </w:r>
            <w:r w:rsidRPr="004C075D">
              <w:rPr>
                <w:b/>
                <w:bCs/>
                <w:sz w:val="20"/>
                <w:szCs w:val="20"/>
              </w:rPr>
              <w:fldChar w:fldCharType="separate"/>
            </w:r>
            <w:r w:rsidRPr="004C075D">
              <w:rPr>
                <w:b/>
                <w:bCs/>
                <w:sz w:val="20"/>
                <w:szCs w:val="20"/>
              </w:rPr>
              <w:t>2</w:t>
            </w:r>
            <w:r w:rsidRPr="004C075D">
              <w:rPr>
                <w:b/>
                <w:bCs/>
                <w:sz w:val="20"/>
                <w:szCs w:val="20"/>
              </w:rPr>
              <w:fldChar w:fldCharType="end"/>
            </w:r>
            <w:r w:rsidRPr="004C075D">
              <w:rPr>
                <w:sz w:val="20"/>
                <w:szCs w:val="20"/>
              </w:rPr>
              <w:t xml:space="preserve"> z </w:t>
            </w:r>
            <w:r w:rsidRPr="004C075D">
              <w:rPr>
                <w:b/>
                <w:bCs/>
                <w:sz w:val="20"/>
                <w:szCs w:val="20"/>
              </w:rPr>
              <w:fldChar w:fldCharType="begin"/>
            </w:r>
            <w:r w:rsidRPr="004C075D">
              <w:rPr>
                <w:b/>
                <w:bCs/>
                <w:sz w:val="20"/>
                <w:szCs w:val="20"/>
              </w:rPr>
              <w:instrText>NUMPAGES</w:instrText>
            </w:r>
            <w:r w:rsidRPr="004C075D">
              <w:rPr>
                <w:b/>
                <w:bCs/>
                <w:sz w:val="20"/>
                <w:szCs w:val="20"/>
              </w:rPr>
              <w:fldChar w:fldCharType="separate"/>
            </w:r>
            <w:r w:rsidRPr="004C075D">
              <w:rPr>
                <w:b/>
                <w:bCs/>
                <w:sz w:val="20"/>
                <w:szCs w:val="20"/>
              </w:rPr>
              <w:t>2</w:t>
            </w:r>
            <w:r w:rsidRPr="004C075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6CAEC" w14:textId="77777777" w:rsidR="003D53FC" w:rsidRDefault="003D53FC" w:rsidP="00C97AE0">
      <w:pPr>
        <w:spacing w:after="0" w:line="240" w:lineRule="auto"/>
      </w:pPr>
      <w:r>
        <w:separator/>
      </w:r>
    </w:p>
  </w:footnote>
  <w:footnote w:type="continuationSeparator" w:id="0">
    <w:p w14:paraId="5EA6F1B2" w14:textId="77777777" w:rsidR="003D53FC" w:rsidRDefault="003D53FC" w:rsidP="00C97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F6346" w14:textId="127D278F" w:rsidR="00C97AE0" w:rsidRDefault="00C97AE0">
    <w:pPr>
      <w:pStyle w:val="Nagwek"/>
    </w:pPr>
    <w:r>
      <w:rPr>
        <w:rFonts w:ascii="Arial" w:hAnsi="Arial" w:cs="Arial"/>
        <w:noProof/>
        <w:sz w:val="21"/>
        <w:szCs w:val="21"/>
      </w:rPr>
      <w:drawing>
        <wp:anchor distT="0" distB="0" distL="114300" distR="114300" simplePos="0" relativeHeight="251659264" behindDoc="0" locked="0" layoutInCell="1" allowOverlap="1" wp14:anchorId="3D2C51AE" wp14:editId="4A9514F3">
          <wp:simplePos x="0" y="0"/>
          <wp:positionH relativeFrom="margin">
            <wp:posOffset>-125730</wp:posOffset>
          </wp:positionH>
          <wp:positionV relativeFrom="paragraph">
            <wp:posOffset>-85090</wp:posOffset>
          </wp:positionV>
          <wp:extent cx="6322695" cy="461645"/>
          <wp:effectExtent l="0" t="0" r="190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2695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F1036"/>
    <w:multiLevelType w:val="hybridMultilevel"/>
    <w:tmpl w:val="11264E52"/>
    <w:lvl w:ilvl="0" w:tplc="55EA5B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3349D"/>
    <w:multiLevelType w:val="hybridMultilevel"/>
    <w:tmpl w:val="5ACCAE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732BBD"/>
    <w:multiLevelType w:val="hybridMultilevel"/>
    <w:tmpl w:val="61AC9A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47161"/>
    <w:multiLevelType w:val="hybridMultilevel"/>
    <w:tmpl w:val="CCE4E6E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93442"/>
    <w:multiLevelType w:val="hybridMultilevel"/>
    <w:tmpl w:val="24F40D00"/>
    <w:lvl w:ilvl="0" w:tplc="04150019">
      <w:start w:val="1"/>
      <w:numFmt w:val="lowerLetter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F24015"/>
    <w:multiLevelType w:val="hybridMultilevel"/>
    <w:tmpl w:val="6EE6F456"/>
    <w:lvl w:ilvl="0" w:tplc="55EA5B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90292"/>
    <w:multiLevelType w:val="hybridMultilevel"/>
    <w:tmpl w:val="73342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864F43"/>
    <w:multiLevelType w:val="hybridMultilevel"/>
    <w:tmpl w:val="25EC4B2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427A6"/>
    <w:multiLevelType w:val="hybridMultilevel"/>
    <w:tmpl w:val="9F086EC8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9" w15:restartNumberingAfterBreak="0">
    <w:nsid w:val="142457A6"/>
    <w:multiLevelType w:val="hybridMultilevel"/>
    <w:tmpl w:val="B4F8452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66D1A93"/>
    <w:multiLevelType w:val="hybridMultilevel"/>
    <w:tmpl w:val="663A1EA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D5998"/>
    <w:multiLevelType w:val="hybridMultilevel"/>
    <w:tmpl w:val="B4F845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AB5819"/>
    <w:multiLevelType w:val="hybridMultilevel"/>
    <w:tmpl w:val="232CAA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8976E4C4">
      <w:numFmt w:val="bullet"/>
      <w:lvlText w:val="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8B7C5D"/>
    <w:multiLevelType w:val="hybridMultilevel"/>
    <w:tmpl w:val="8FDEC8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920C1E"/>
    <w:multiLevelType w:val="hybridMultilevel"/>
    <w:tmpl w:val="A0B81A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EF67FCA"/>
    <w:multiLevelType w:val="hybridMultilevel"/>
    <w:tmpl w:val="91EEFB60"/>
    <w:lvl w:ilvl="0" w:tplc="55EA5B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830E1E"/>
    <w:multiLevelType w:val="hybridMultilevel"/>
    <w:tmpl w:val="809081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9560E2"/>
    <w:multiLevelType w:val="hybridMultilevel"/>
    <w:tmpl w:val="F664FB6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8C6529"/>
    <w:multiLevelType w:val="hybridMultilevel"/>
    <w:tmpl w:val="749E2DD0"/>
    <w:lvl w:ilvl="0" w:tplc="05D8B13A">
      <w:numFmt w:val="bullet"/>
      <w:lvlText w:val="•"/>
      <w:lvlJc w:val="left"/>
      <w:pPr>
        <w:ind w:left="1068" w:hanging="708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244A2C"/>
    <w:multiLevelType w:val="hybridMultilevel"/>
    <w:tmpl w:val="5742ECF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64BD5"/>
    <w:multiLevelType w:val="hybridMultilevel"/>
    <w:tmpl w:val="EE68B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F558AF"/>
    <w:multiLevelType w:val="hybridMultilevel"/>
    <w:tmpl w:val="463A785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08C3A26"/>
    <w:multiLevelType w:val="hybridMultilevel"/>
    <w:tmpl w:val="4DD65A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42160C"/>
    <w:multiLevelType w:val="hybridMultilevel"/>
    <w:tmpl w:val="11CC2A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2F1D29"/>
    <w:multiLevelType w:val="hybridMultilevel"/>
    <w:tmpl w:val="B0B46AB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6587FF5"/>
    <w:multiLevelType w:val="hybridMultilevel"/>
    <w:tmpl w:val="8084B0CE"/>
    <w:lvl w:ilvl="0" w:tplc="91980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7D81CF3"/>
    <w:multiLevelType w:val="hybridMultilevel"/>
    <w:tmpl w:val="8C1A6AE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11315C"/>
    <w:multiLevelType w:val="hybridMultilevel"/>
    <w:tmpl w:val="D9286D72"/>
    <w:lvl w:ilvl="0" w:tplc="FFFFFFFF">
      <w:start w:val="1"/>
      <w:numFmt w:val="decimal"/>
      <w:lvlText w:val="%1)"/>
      <w:lvlJc w:val="left"/>
      <w:pPr>
        <w:ind w:left="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"/>
      <w:lvlJc w:val="left"/>
      <w:pPr>
        <w:ind w:left="1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8513299"/>
    <w:multiLevelType w:val="hybridMultilevel"/>
    <w:tmpl w:val="764810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A738A6"/>
    <w:multiLevelType w:val="hybridMultilevel"/>
    <w:tmpl w:val="048E051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631151F"/>
    <w:multiLevelType w:val="hybridMultilevel"/>
    <w:tmpl w:val="D4DC94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553DFF"/>
    <w:multiLevelType w:val="hybridMultilevel"/>
    <w:tmpl w:val="4FA4CC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CB3E22"/>
    <w:multiLevelType w:val="hybridMultilevel"/>
    <w:tmpl w:val="99CC9B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0457FE"/>
    <w:multiLevelType w:val="hybridMultilevel"/>
    <w:tmpl w:val="DBC0D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223521"/>
    <w:multiLevelType w:val="hybridMultilevel"/>
    <w:tmpl w:val="F5C8B408"/>
    <w:lvl w:ilvl="0" w:tplc="0415000F">
      <w:start w:val="1"/>
      <w:numFmt w:val="decimal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E776F83"/>
    <w:multiLevelType w:val="hybridMultilevel"/>
    <w:tmpl w:val="88084424"/>
    <w:lvl w:ilvl="0" w:tplc="05D8B13A">
      <w:numFmt w:val="bullet"/>
      <w:lvlText w:val="•"/>
      <w:lvlJc w:val="left"/>
      <w:pPr>
        <w:ind w:left="1068" w:hanging="708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191BB7"/>
    <w:multiLevelType w:val="hybridMultilevel"/>
    <w:tmpl w:val="0068F668"/>
    <w:lvl w:ilvl="0" w:tplc="919803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BA0281"/>
    <w:multiLevelType w:val="hybridMultilevel"/>
    <w:tmpl w:val="8CB457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970236"/>
    <w:multiLevelType w:val="hybridMultilevel"/>
    <w:tmpl w:val="FB14F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AC1910"/>
    <w:multiLevelType w:val="hybridMultilevel"/>
    <w:tmpl w:val="463A785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1402E16"/>
    <w:multiLevelType w:val="hybridMultilevel"/>
    <w:tmpl w:val="FA9E0A40"/>
    <w:lvl w:ilvl="0" w:tplc="05D8B13A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1F11BFE"/>
    <w:multiLevelType w:val="hybridMultilevel"/>
    <w:tmpl w:val="0BA64F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21A4448"/>
    <w:multiLevelType w:val="hybridMultilevel"/>
    <w:tmpl w:val="A33479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3E23F1"/>
    <w:multiLevelType w:val="hybridMultilevel"/>
    <w:tmpl w:val="661A91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7E3CD2"/>
    <w:multiLevelType w:val="hybridMultilevel"/>
    <w:tmpl w:val="575AB054"/>
    <w:lvl w:ilvl="0" w:tplc="209ED290">
      <w:start w:val="1"/>
      <w:numFmt w:val="decimal"/>
      <w:lvlText w:val="%1)"/>
      <w:lvlJc w:val="left"/>
      <w:pPr>
        <w:ind w:left="7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45" w15:restartNumberingAfterBreak="0">
    <w:nsid w:val="668A1C1C"/>
    <w:multiLevelType w:val="hybridMultilevel"/>
    <w:tmpl w:val="3B7C5966"/>
    <w:lvl w:ilvl="0" w:tplc="05D8B13A">
      <w:numFmt w:val="bullet"/>
      <w:lvlText w:val="•"/>
      <w:lvlJc w:val="left"/>
      <w:pPr>
        <w:ind w:left="1068" w:hanging="708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0A24C9"/>
    <w:multiLevelType w:val="hybridMultilevel"/>
    <w:tmpl w:val="B8484D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FF88ED0">
      <w:start w:val="1"/>
      <w:numFmt w:val="decimal"/>
      <w:lvlText w:val="%2)"/>
      <w:lvlJc w:val="left"/>
      <w:pPr>
        <w:ind w:left="142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81538D3"/>
    <w:multiLevelType w:val="hybridMultilevel"/>
    <w:tmpl w:val="2226575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A4362BC"/>
    <w:multiLevelType w:val="hybridMultilevel"/>
    <w:tmpl w:val="463A7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D0C4638"/>
    <w:multiLevelType w:val="hybridMultilevel"/>
    <w:tmpl w:val="297279D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761C9F"/>
    <w:multiLevelType w:val="hybridMultilevel"/>
    <w:tmpl w:val="6DB896F0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51" w15:restartNumberingAfterBreak="0">
    <w:nsid w:val="71C73620"/>
    <w:multiLevelType w:val="hybridMultilevel"/>
    <w:tmpl w:val="69262F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7247B26"/>
    <w:multiLevelType w:val="hybridMultilevel"/>
    <w:tmpl w:val="527820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006FAE"/>
    <w:multiLevelType w:val="hybridMultilevel"/>
    <w:tmpl w:val="3514C786"/>
    <w:lvl w:ilvl="0" w:tplc="0415000F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8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3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7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9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CAB71E3"/>
    <w:multiLevelType w:val="hybridMultilevel"/>
    <w:tmpl w:val="B19679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F5822AA"/>
    <w:multiLevelType w:val="hybridMultilevel"/>
    <w:tmpl w:val="11CC2AF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22875674">
    <w:abstractNumId w:val="11"/>
  </w:num>
  <w:num w:numId="2" w16cid:durableId="1317028013">
    <w:abstractNumId w:val="41"/>
  </w:num>
  <w:num w:numId="3" w16cid:durableId="1186168315">
    <w:abstractNumId w:val="38"/>
  </w:num>
  <w:num w:numId="4" w16cid:durableId="2118863944">
    <w:abstractNumId w:val="12"/>
  </w:num>
  <w:num w:numId="5" w16cid:durableId="955021551">
    <w:abstractNumId w:val="32"/>
  </w:num>
  <w:num w:numId="6" w16cid:durableId="196356446">
    <w:abstractNumId w:val="29"/>
  </w:num>
  <w:num w:numId="7" w16cid:durableId="2095473397">
    <w:abstractNumId w:val="4"/>
  </w:num>
  <w:num w:numId="8" w16cid:durableId="714277094">
    <w:abstractNumId w:val="53"/>
  </w:num>
  <w:num w:numId="9" w16cid:durableId="61872312">
    <w:abstractNumId w:val="5"/>
  </w:num>
  <w:num w:numId="10" w16cid:durableId="1238398883">
    <w:abstractNumId w:val="50"/>
  </w:num>
  <w:num w:numId="11" w16cid:durableId="126440565">
    <w:abstractNumId w:val="33"/>
  </w:num>
  <w:num w:numId="12" w16cid:durableId="1622690207">
    <w:abstractNumId w:val="14"/>
  </w:num>
  <w:num w:numId="13" w16cid:durableId="867178640">
    <w:abstractNumId w:val="6"/>
  </w:num>
  <w:num w:numId="14" w16cid:durableId="1923759871">
    <w:abstractNumId w:val="34"/>
  </w:num>
  <w:num w:numId="15" w16cid:durableId="1193689501">
    <w:abstractNumId w:val="27"/>
  </w:num>
  <w:num w:numId="16" w16cid:durableId="1533154093">
    <w:abstractNumId w:val="42"/>
  </w:num>
  <w:num w:numId="17" w16cid:durableId="984890847">
    <w:abstractNumId w:val="37"/>
  </w:num>
  <w:num w:numId="18" w16cid:durableId="946497752">
    <w:abstractNumId w:val="46"/>
  </w:num>
  <w:num w:numId="19" w16cid:durableId="1967613429">
    <w:abstractNumId w:val="22"/>
  </w:num>
  <w:num w:numId="20" w16cid:durableId="118183288">
    <w:abstractNumId w:val="13"/>
  </w:num>
  <w:num w:numId="21" w16cid:durableId="1518695374">
    <w:abstractNumId w:val="55"/>
  </w:num>
  <w:num w:numId="22" w16cid:durableId="2050490661">
    <w:abstractNumId w:val="23"/>
  </w:num>
  <w:num w:numId="23" w16cid:durableId="1782995152">
    <w:abstractNumId w:val="54"/>
  </w:num>
  <w:num w:numId="24" w16cid:durableId="461385637">
    <w:abstractNumId w:val="8"/>
  </w:num>
  <w:num w:numId="25" w16cid:durableId="2024437554">
    <w:abstractNumId w:val="44"/>
  </w:num>
  <w:num w:numId="26" w16cid:durableId="1729957319">
    <w:abstractNumId w:val="24"/>
  </w:num>
  <w:num w:numId="27" w16cid:durableId="1219198936">
    <w:abstractNumId w:val="47"/>
  </w:num>
  <w:num w:numId="28" w16cid:durableId="2120181362">
    <w:abstractNumId w:val="51"/>
  </w:num>
  <w:num w:numId="29" w16cid:durableId="1290092856">
    <w:abstractNumId w:val="9"/>
  </w:num>
  <w:num w:numId="30" w16cid:durableId="1071197056">
    <w:abstractNumId w:val="3"/>
  </w:num>
  <w:num w:numId="31" w16cid:durableId="1108620242">
    <w:abstractNumId w:val="30"/>
  </w:num>
  <w:num w:numId="32" w16cid:durableId="2022005011">
    <w:abstractNumId w:val="49"/>
  </w:num>
  <w:num w:numId="33" w16cid:durableId="341444298">
    <w:abstractNumId w:val="7"/>
  </w:num>
  <w:num w:numId="34" w16cid:durableId="40910384">
    <w:abstractNumId w:val="2"/>
  </w:num>
  <w:num w:numId="35" w16cid:durableId="579754521">
    <w:abstractNumId w:val="17"/>
  </w:num>
  <w:num w:numId="36" w16cid:durableId="828326690">
    <w:abstractNumId w:val="26"/>
  </w:num>
  <w:num w:numId="37" w16cid:durableId="1858227301">
    <w:abstractNumId w:val="10"/>
  </w:num>
  <w:num w:numId="38" w16cid:durableId="1350762847">
    <w:abstractNumId w:val="28"/>
  </w:num>
  <w:num w:numId="39" w16cid:durableId="1874608432">
    <w:abstractNumId w:val="0"/>
  </w:num>
  <w:num w:numId="40" w16cid:durableId="1486509828">
    <w:abstractNumId w:val="52"/>
  </w:num>
  <w:num w:numId="41" w16cid:durableId="1914194006">
    <w:abstractNumId w:val="31"/>
  </w:num>
  <w:num w:numId="42" w16cid:durableId="2027170619">
    <w:abstractNumId w:val="19"/>
  </w:num>
  <w:num w:numId="43" w16cid:durableId="1871844810">
    <w:abstractNumId w:val="15"/>
  </w:num>
  <w:num w:numId="44" w16cid:durableId="1280843304">
    <w:abstractNumId w:val="16"/>
  </w:num>
  <w:num w:numId="45" w16cid:durableId="2142654248">
    <w:abstractNumId w:val="18"/>
  </w:num>
  <w:num w:numId="46" w16cid:durableId="782581255">
    <w:abstractNumId w:val="45"/>
  </w:num>
  <w:num w:numId="47" w16cid:durableId="804348473">
    <w:abstractNumId w:val="40"/>
  </w:num>
  <w:num w:numId="48" w16cid:durableId="1100372222">
    <w:abstractNumId w:val="35"/>
  </w:num>
  <w:num w:numId="49" w16cid:durableId="1467166502">
    <w:abstractNumId w:val="1"/>
  </w:num>
  <w:num w:numId="50" w16cid:durableId="667562605">
    <w:abstractNumId w:val="20"/>
  </w:num>
  <w:num w:numId="51" w16cid:durableId="369766490">
    <w:abstractNumId w:val="43"/>
  </w:num>
  <w:num w:numId="52" w16cid:durableId="1145781698">
    <w:abstractNumId w:val="48"/>
  </w:num>
  <w:num w:numId="53" w16cid:durableId="946080291">
    <w:abstractNumId w:val="39"/>
  </w:num>
  <w:num w:numId="54" w16cid:durableId="1756052659">
    <w:abstractNumId w:val="21"/>
  </w:num>
  <w:num w:numId="55" w16cid:durableId="716860841">
    <w:abstractNumId w:val="25"/>
  </w:num>
  <w:num w:numId="56" w16cid:durableId="1842306930">
    <w:abstractNumId w:val="3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0D5"/>
    <w:rsid w:val="0001486F"/>
    <w:rsid w:val="0002648E"/>
    <w:rsid w:val="000422B2"/>
    <w:rsid w:val="00062FA8"/>
    <w:rsid w:val="00065565"/>
    <w:rsid w:val="00067C8C"/>
    <w:rsid w:val="000C5FEB"/>
    <w:rsid w:val="000F4B66"/>
    <w:rsid w:val="001016DF"/>
    <w:rsid w:val="001343EB"/>
    <w:rsid w:val="00161702"/>
    <w:rsid w:val="0018448E"/>
    <w:rsid w:val="00190B3C"/>
    <w:rsid w:val="001B1C77"/>
    <w:rsid w:val="001B2D1E"/>
    <w:rsid w:val="001E3F02"/>
    <w:rsid w:val="001F7E58"/>
    <w:rsid w:val="0024569C"/>
    <w:rsid w:val="00252EC9"/>
    <w:rsid w:val="00266653"/>
    <w:rsid w:val="00270D1B"/>
    <w:rsid w:val="002D697A"/>
    <w:rsid w:val="00310337"/>
    <w:rsid w:val="0032368E"/>
    <w:rsid w:val="00351B4F"/>
    <w:rsid w:val="00356436"/>
    <w:rsid w:val="00397FE6"/>
    <w:rsid w:val="003A10B2"/>
    <w:rsid w:val="003A4597"/>
    <w:rsid w:val="003C50D8"/>
    <w:rsid w:val="003D53FC"/>
    <w:rsid w:val="003E1745"/>
    <w:rsid w:val="003F3E59"/>
    <w:rsid w:val="0040118E"/>
    <w:rsid w:val="00470F70"/>
    <w:rsid w:val="00493AB4"/>
    <w:rsid w:val="004C075D"/>
    <w:rsid w:val="004E4769"/>
    <w:rsid w:val="004E567A"/>
    <w:rsid w:val="004F6E4F"/>
    <w:rsid w:val="00556F82"/>
    <w:rsid w:val="00562656"/>
    <w:rsid w:val="00590DFD"/>
    <w:rsid w:val="005E1078"/>
    <w:rsid w:val="00614726"/>
    <w:rsid w:val="00616267"/>
    <w:rsid w:val="00617221"/>
    <w:rsid w:val="00631C54"/>
    <w:rsid w:val="00637EE5"/>
    <w:rsid w:val="00721D1D"/>
    <w:rsid w:val="007318EA"/>
    <w:rsid w:val="007412A4"/>
    <w:rsid w:val="00771BDE"/>
    <w:rsid w:val="00854DA8"/>
    <w:rsid w:val="008663EF"/>
    <w:rsid w:val="008840DC"/>
    <w:rsid w:val="008B03D2"/>
    <w:rsid w:val="008B57EF"/>
    <w:rsid w:val="008C12E6"/>
    <w:rsid w:val="008C155C"/>
    <w:rsid w:val="008C30D5"/>
    <w:rsid w:val="008D3E08"/>
    <w:rsid w:val="008F18FE"/>
    <w:rsid w:val="00922841"/>
    <w:rsid w:val="00943364"/>
    <w:rsid w:val="00972FB0"/>
    <w:rsid w:val="00977D9E"/>
    <w:rsid w:val="009A7184"/>
    <w:rsid w:val="00A575E5"/>
    <w:rsid w:val="00A74DDA"/>
    <w:rsid w:val="00A81AC8"/>
    <w:rsid w:val="00A866A1"/>
    <w:rsid w:val="00A873ED"/>
    <w:rsid w:val="00AD4540"/>
    <w:rsid w:val="00B055FB"/>
    <w:rsid w:val="00B26E06"/>
    <w:rsid w:val="00B31412"/>
    <w:rsid w:val="00B522DD"/>
    <w:rsid w:val="00B52B18"/>
    <w:rsid w:val="00B560F6"/>
    <w:rsid w:val="00B828A4"/>
    <w:rsid w:val="00B916A9"/>
    <w:rsid w:val="00B953F4"/>
    <w:rsid w:val="00B95895"/>
    <w:rsid w:val="00BA3667"/>
    <w:rsid w:val="00BB2E1E"/>
    <w:rsid w:val="00C06558"/>
    <w:rsid w:val="00C241C1"/>
    <w:rsid w:val="00C262FF"/>
    <w:rsid w:val="00C877C7"/>
    <w:rsid w:val="00C97AE0"/>
    <w:rsid w:val="00D10E44"/>
    <w:rsid w:val="00D61F70"/>
    <w:rsid w:val="00D67CF5"/>
    <w:rsid w:val="00DB432C"/>
    <w:rsid w:val="00DB4519"/>
    <w:rsid w:val="00DC43E8"/>
    <w:rsid w:val="00DE1AF8"/>
    <w:rsid w:val="00DE7B89"/>
    <w:rsid w:val="00E411FB"/>
    <w:rsid w:val="00E66FE2"/>
    <w:rsid w:val="00E70399"/>
    <w:rsid w:val="00E97AAE"/>
    <w:rsid w:val="00EB2BF3"/>
    <w:rsid w:val="00EB79C2"/>
    <w:rsid w:val="00ED1C77"/>
    <w:rsid w:val="00ED3D12"/>
    <w:rsid w:val="00EF6CE3"/>
    <w:rsid w:val="00F11D34"/>
    <w:rsid w:val="00F350D9"/>
    <w:rsid w:val="00F515F9"/>
    <w:rsid w:val="00F60F28"/>
    <w:rsid w:val="00F72A5C"/>
    <w:rsid w:val="00F7476A"/>
    <w:rsid w:val="00FC3FE2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DC6478"/>
  <w15:chartTrackingRefBased/>
  <w15:docId w15:val="{3F277DF0-A4CB-4AA2-9950-C0543D32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B2"/>
  </w:style>
  <w:style w:type="paragraph" w:styleId="Nagwek1">
    <w:name w:val="heading 1"/>
    <w:basedOn w:val="Normalny"/>
    <w:next w:val="Normalny"/>
    <w:link w:val="Nagwek1Znak"/>
    <w:uiPriority w:val="9"/>
    <w:qFormat/>
    <w:rsid w:val="008C30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30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30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30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30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30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30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30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30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30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30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30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30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30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30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30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30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30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30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30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30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30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30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30D5"/>
    <w:rPr>
      <w:i/>
      <w:iCs/>
      <w:color w:val="404040" w:themeColor="text1" w:themeTint="BF"/>
    </w:rPr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8C30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30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30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30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30D5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8C30D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30D5"/>
    <w:rPr>
      <w:color w:val="605E5C"/>
      <w:shd w:val="clear" w:color="auto" w:fill="E1DFDD"/>
    </w:rPr>
  </w:style>
  <w:style w:type="table" w:customStyle="1" w:styleId="TableGrid">
    <w:name w:val="TableGrid"/>
    <w:rsid w:val="008C30D5"/>
    <w:pPr>
      <w:spacing w:after="0" w:line="240" w:lineRule="auto"/>
    </w:pPr>
    <w:rPr>
      <w:rFonts w:eastAsia="Times New Roman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7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AE0"/>
  </w:style>
  <w:style w:type="paragraph" w:styleId="Stopka">
    <w:name w:val="footer"/>
    <w:basedOn w:val="Normalny"/>
    <w:link w:val="StopkaZnak"/>
    <w:uiPriority w:val="99"/>
    <w:unhideWhenUsed/>
    <w:rsid w:val="00C97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AE0"/>
  </w:style>
  <w:style w:type="table" w:styleId="Tabela-Siatka">
    <w:name w:val="Table Grid"/>
    <w:basedOn w:val="Standardowy"/>
    <w:uiPriority w:val="39"/>
    <w:rsid w:val="00631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3F3E59"/>
    <w:rPr>
      <w:color w:val="666666"/>
    </w:rPr>
  </w:style>
  <w:style w:type="character" w:styleId="UyteHipercze">
    <w:name w:val="FollowedHyperlink"/>
    <w:basedOn w:val="Domylnaczcionkaakapitu"/>
    <w:uiPriority w:val="99"/>
    <w:semiHidden/>
    <w:unhideWhenUsed/>
    <w:rsid w:val="003F3E59"/>
    <w:rPr>
      <w:color w:val="954F72" w:themeColor="followedHyperlink"/>
      <w:u w:val="single"/>
    </w:r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uiPriority w:val="34"/>
    <w:qFormat/>
    <w:locked/>
    <w:rsid w:val="00AD45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1904</Words>
  <Characters>11424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Kanclerz</dc:creator>
  <cp:keywords/>
  <dc:description/>
  <cp:lastModifiedBy>Lucyna Iskra</cp:lastModifiedBy>
  <cp:revision>8</cp:revision>
  <dcterms:created xsi:type="dcterms:W3CDTF">2026-01-22T03:48:00Z</dcterms:created>
  <dcterms:modified xsi:type="dcterms:W3CDTF">2026-01-28T06:26:00Z</dcterms:modified>
</cp:coreProperties>
</file>